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EFB" w:rsidRPr="00201645" w:rsidRDefault="00286EFB">
      <w:pPr>
        <w:pStyle w:val="Default"/>
        <w:spacing w:line="276" w:lineRule="auto"/>
        <w:jc w:val="both"/>
        <w:rPr>
          <w:rFonts w:ascii="Times New Roman" w:hAnsi="Times New Roman" w:cs="Times New Roman"/>
        </w:rPr>
      </w:pPr>
    </w:p>
    <w:p w:rsidR="00286EFB" w:rsidRPr="008C0EEC" w:rsidRDefault="00286EFB" w:rsidP="008C0EEC">
      <w:pPr>
        <w:pStyle w:val="Default"/>
        <w:spacing w:line="276" w:lineRule="auto"/>
        <w:jc w:val="center"/>
        <w:rPr>
          <w:rFonts w:ascii="Times New Roman" w:hAnsi="Times New Roman" w:cs="Times New Roman"/>
          <w:b/>
          <w:bCs/>
          <w:sz w:val="36"/>
          <w:szCs w:val="36"/>
        </w:rPr>
      </w:pP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PROCEDURA</w:t>
      </w: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DE EVALUARE ȘI SELECȚIE A PROIECTELOR DEPUSE ÎN CADRUL SDL</w:t>
      </w:r>
    </w:p>
    <w:p w:rsidR="00286EFB" w:rsidRPr="008C0EEC" w:rsidRDefault="00286EFB" w:rsidP="008C0EEC">
      <w:pPr>
        <w:spacing w:after="0" w:line="276" w:lineRule="auto"/>
        <w:jc w:val="center"/>
        <w:rPr>
          <w:rFonts w:ascii="Times New Roman" w:hAnsi="Times New Roman" w:cs="Times New Roman"/>
          <w:b/>
          <w:bCs/>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5E3115" w:rsidRPr="005E3115"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MĂSURA M1/6B</w:t>
      </w:r>
    </w:p>
    <w:p w:rsidR="00286EFB" w:rsidRPr="008C0EEC"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Valorificarea patrimoniului natural și cultural</w:t>
      </w:r>
    </w:p>
    <w:p w:rsidR="00286EFB" w:rsidRPr="008C0EEC" w:rsidRDefault="005E3115" w:rsidP="008C0EEC">
      <w:pPr>
        <w:spacing w:after="0" w:line="276" w:lineRule="auto"/>
        <w:jc w:val="center"/>
        <w:rPr>
          <w:rFonts w:ascii="Times New Roman" w:hAnsi="Times New Roman" w:cs="Times New Roman"/>
          <w:sz w:val="36"/>
          <w:szCs w:val="36"/>
        </w:rPr>
      </w:pPr>
      <w:r>
        <w:rPr>
          <w:rFonts w:ascii="Times New Roman" w:hAnsi="Times New Roman" w:cs="Times New Roman"/>
          <w:b/>
          <w:bCs/>
          <w:i/>
          <w:sz w:val="36"/>
          <w:szCs w:val="36"/>
        </w:rPr>
        <w:t>Noie</w:t>
      </w:r>
      <w:r w:rsidR="00272591">
        <w:rPr>
          <w:rFonts w:ascii="Times New Roman" w:hAnsi="Times New Roman" w:cs="Times New Roman"/>
          <w:b/>
          <w:bCs/>
          <w:i/>
          <w:sz w:val="36"/>
          <w:szCs w:val="36"/>
        </w:rPr>
        <w:t>mbrie</w:t>
      </w:r>
      <w:r w:rsidR="00207FF0">
        <w:rPr>
          <w:rFonts w:ascii="Times New Roman" w:hAnsi="Times New Roman" w:cs="Times New Roman"/>
          <w:b/>
          <w:bCs/>
          <w:i/>
          <w:sz w:val="36"/>
          <w:szCs w:val="36"/>
        </w:rPr>
        <w:t xml:space="preserve"> </w:t>
      </w:r>
      <w:r w:rsidR="008A01DE" w:rsidRPr="008C0EEC">
        <w:rPr>
          <w:rFonts w:ascii="Times New Roman" w:hAnsi="Times New Roman" w:cs="Times New Roman"/>
          <w:b/>
          <w:bCs/>
          <w:i/>
          <w:sz w:val="36"/>
          <w:szCs w:val="36"/>
        </w:rPr>
        <w:t>2017</w:t>
      </w: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pStyle w:val="Heading1"/>
        <w:jc w:val="both"/>
        <w:rPr>
          <w:rFonts w:ascii="Times New Roman" w:hAnsi="Times New Roman" w:cs="Times New Roman"/>
          <w:sz w:val="24"/>
          <w:szCs w:val="24"/>
        </w:rPr>
      </w:pPr>
    </w:p>
    <w:p w:rsidR="00286EFB" w:rsidRPr="00201645" w:rsidRDefault="00286EFB">
      <w:pPr>
        <w:pStyle w:val="ListParagraph"/>
        <w:spacing w:line="276" w:lineRule="auto"/>
        <w:ind w:left="0"/>
        <w:rPr>
          <w:rFonts w:ascii="Times New Roman" w:eastAsia="Times New Roman" w:hAnsi="Times New Roman" w:cs="Times New Roman"/>
          <w:b/>
          <w:iCs/>
          <w:color w:val="008000"/>
          <w:sz w:val="24"/>
          <w:szCs w:val="24"/>
          <w:lang w:val="ro-RO" w:eastAsia="ro-RO"/>
        </w:rPr>
      </w:pPr>
    </w:p>
    <w:p w:rsidR="00286EFB" w:rsidRPr="00201645" w:rsidRDefault="00286EFB">
      <w:pPr>
        <w:pStyle w:val="ListParagraph"/>
        <w:spacing w:line="276" w:lineRule="auto"/>
        <w:ind w:left="0"/>
        <w:rPr>
          <w:rFonts w:ascii="Times New Roman" w:hAnsi="Times New Roman" w:cs="Times New Roman"/>
          <w:color w:val="auto"/>
          <w:sz w:val="24"/>
          <w:szCs w:val="24"/>
        </w:rPr>
      </w:pPr>
    </w:p>
    <w:p w:rsidR="00286EFB" w:rsidRPr="00201645" w:rsidRDefault="008A01DE">
      <w:pPr>
        <w:pStyle w:val="ListParagraph"/>
        <w:spacing w:line="276" w:lineRule="auto"/>
        <w:ind w:left="0"/>
        <w:rPr>
          <w:rFonts w:ascii="Times New Roman" w:eastAsia="Times New Roman" w:hAnsi="Times New Roman" w:cs="Times New Roman"/>
          <w:iCs/>
          <w:color w:val="000000"/>
          <w:sz w:val="24"/>
          <w:szCs w:val="24"/>
          <w:lang w:val="ro-RO" w:eastAsia="ro-RO"/>
        </w:rPr>
      </w:pPr>
      <w:r w:rsidRPr="00201645">
        <w:rPr>
          <w:rFonts w:ascii="Times New Roman" w:eastAsia="Times New Roman" w:hAnsi="Times New Roman" w:cs="Times New Roman"/>
          <w:iCs/>
          <w:color w:val="000000"/>
          <w:sz w:val="24"/>
          <w:szCs w:val="24"/>
          <w:lang w:val="ro-RO" w:eastAsia="ro-RO"/>
        </w:rPr>
        <w:t>Acest manual</w:t>
      </w:r>
      <w:r w:rsidRPr="00201645">
        <w:rPr>
          <w:rFonts w:ascii="Times New Roman" w:eastAsia="Times New Roman" w:hAnsi="Times New Roman" w:cs="Times New Roman"/>
          <w:iCs/>
          <w:color w:val="000000"/>
          <w:sz w:val="24"/>
          <w:szCs w:val="24"/>
          <w:lang w:val="ro-RO" w:eastAsia="ro-RO"/>
        </w:rPr>
        <w:tab/>
        <w:t xml:space="preserve">stabilește o procedură unitară de evaluare și selectare a cererilor de finanţare, a formularelor folosite în selectare la nivelul GAL </w:t>
      </w:r>
      <w:bookmarkStart w:id="0" w:name="_Hlk489346433"/>
      <w:r w:rsidR="00414E11" w:rsidRPr="00201645">
        <w:rPr>
          <w:rFonts w:ascii="Times New Roman" w:eastAsia="Times New Roman" w:hAnsi="Times New Roman" w:cs="Times New Roman"/>
          <w:iCs/>
          <w:color w:val="000000"/>
          <w:sz w:val="24"/>
          <w:szCs w:val="24"/>
          <w:lang w:val="ro-RO" w:eastAsia="ro-RO"/>
        </w:rPr>
        <w:t>Câmpia T</w:t>
      </w:r>
      <w:r w:rsidRPr="00201645">
        <w:rPr>
          <w:rFonts w:ascii="Times New Roman" w:eastAsia="Times New Roman" w:hAnsi="Times New Roman" w:cs="Times New Roman"/>
          <w:iCs/>
          <w:color w:val="000000"/>
          <w:sz w:val="24"/>
          <w:szCs w:val="24"/>
          <w:lang w:val="ro-RO" w:eastAsia="ro-RO"/>
        </w:rPr>
        <w:t>ransilvan</w:t>
      </w:r>
      <w:r w:rsidR="00414E11" w:rsidRPr="00201645">
        <w:rPr>
          <w:rFonts w:ascii="Times New Roman" w:eastAsia="Times New Roman" w:hAnsi="Times New Roman" w:cs="Times New Roman"/>
          <w:iCs/>
          <w:color w:val="000000"/>
          <w:sz w:val="24"/>
          <w:szCs w:val="24"/>
          <w:lang w:val="ro-RO" w:eastAsia="ro-RO"/>
        </w:rPr>
        <w:t>iei</w:t>
      </w:r>
      <w:bookmarkEnd w:id="0"/>
      <w:r w:rsidRPr="00201645">
        <w:rPr>
          <w:rFonts w:ascii="Times New Roman" w:eastAsia="Times New Roman" w:hAnsi="Times New Roman" w:cs="Times New Roman"/>
          <w:iCs/>
          <w:color w:val="000000"/>
          <w:sz w:val="24"/>
          <w:szCs w:val="24"/>
          <w:lang w:val="ro-RO" w:eastAsia="ro-RO"/>
        </w:rPr>
        <w:t xml:space="preserve">. Procedura stabilește modul de realizare a activității de evaluare și selectare a cererilor de finanţare de la depunerea acestora de către solicitant la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 xml:space="preserve">şi până la selectarea acestora în vederea propunerii spre contractare la AFIR. În cadrul procedurii se delimitează activitățile desfășurate la nivelul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în verificarea  conformității  și  eligibilității  cererilor  de finanţare.</w:t>
      </w:r>
    </w:p>
    <w:p w:rsidR="00DA44A7" w:rsidRPr="00201645" w:rsidRDefault="00DA44A7">
      <w:pPr>
        <w:pStyle w:val="ListParagraph"/>
        <w:spacing w:line="276" w:lineRule="auto"/>
        <w:ind w:left="0"/>
        <w:rPr>
          <w:rFonts w:ascii="Times New Roman" w:hAnsi="Times New Roman" w:cs="Times New Roman"/>
          <w:sz w:val="24"/>
          <w:szCs w:val="24"/>
        </w:rPr>
        <w:sectPr w:rsidR="00DA44A7" w:rsidRPr="00201645">
          <w:headerReference w:type="default" r:id="rId9"/>
          <w:pgSz w:w="11906" w:h="16838"/>
          <w:pgMar w:top="1440" w:right="1440" w:bottom="1440" w:left="1440" w:header="708" w:footer="0" w:gutter="0"/>
          <w:cols w:space="720"/>
          <w:formProt w:val="0"/>
          <w:docGrid w:linePitch="360" w:charSpace="-2049"/>
        </w:sectPr>
      </w:pPr>
    </w:p>
    <w:p w:rsidR="00286EFB" w:rsidRPr="00201645" w:rsidRDefault="008A01DE">
      <w:pPr>
        <w:pStyle w:val="Heading1"/>
        <w:jc w:val="both"/>
        <w:rPr>
          <w:rFonts w:ascii="Times New Roman" w:hAnsi="Times New Roman" w:cs="Times New Roman"/>
          <w:color w:val="auto"/>
          <w:sz w:val="24"/>
          <w:szCs w:val="24"/>
        </w:rPr>
      </w:pPr>
      <w:bookmarkStart w:id="2" w:name="_Toc479242042"/>
      <w:bookmarkEnd w:id="2"/>
      <w:r w:rsidRPr="00201645">
        <w:rPr>
          <w:rFonts w:ascii="Times New Roman" w:eastAsiaTheme="minorHAnsi" w:hAnsi="Times New Roman" w:cs="Times New Roman"/>
          <w:color w:val="auto"/>
          <w:sz w:val="24"/>
          <w:szCs w:val="24"/>
        </w:rPr>
        <w:lastRenderedPageBreak/>
        <w:t>PRIMIREA ȘI EVALUAREA PROIECTELOR</w:t>
      </w:r>
    </w:p>
    <w:p w:rsidR="00286EFB" w:rsidRPr="00201645" w:rsidRDefault="008A01DE">
      <w:pPr>
        <w:pStyle w:val="Heading2"/>
        <w:jc w:val="both"/>
        <w:rPr>
          <w:rFonts w:ascii="Times New Roman" w:hAnsi="Times New Roman" w:cs="Times New Roman"/>
          <w:color w:val="auto"/>
          <w:sz w:val="24"/>
          <w:szCs w:val="24"/>
        </w:rPr>
      </w:pPr>
      <w:bookmarkStart w:id="3" w:name="_Toc479242043"/>
      <w:bookmarkEnd w:id="3"/>
      <w:r w:rsidRPr="00201645">
        <w:rPr>
          <w:rFonts w:ascii="Times New Roman" w:eastAsiaTheme="minorHAnsi" w:hAnsi="Times New Roman" w:cs="Times New Roman"/>
          <w:color w:val="auto"/>
          <w:sz w:val="24"/>
          <w:szCs w:val="24"/>
        </w:rPr>
        <w:t>FLUXUL PROCEDURAL PENTRU ACCESAREA FONDURILOR NERAMBURSABILE</w:t>
      </w:r>
    </w:p>
    <w:p w:rsidR="00286EFB" w:rsidRPr="00201645" w:rsidRDefault="008A01DE">
      <w:pPr>
        <w:pStyle w:val="ListParagraph"/>
        <w:spacing w:line="276" w:lineRule="auto"/>
        <w:ind w:left="0"/>
        <w:rPr>
          <w:rFonts w:ascii="Times New Roman" w:hAnsi="Times New Roman" w:cs="Times New Roman"/>
          <w:sz w:val="24"/>
          <w:szCs w:val="24"/>
        </w:rPr>
      </w:pPr>
      <w:r w:rsidRPr="00201645">
        <w:rPr>
          <w:rFonts w:ascii="Times New Roman" w:hAnsi="Times New Roman" w:cs="Times New Roman"/>
          <w:noProof/>
          <w:sz w:val="24"/>
          <w:szCs w:val="24"/>
          <w:lang w:val="ro-RO" w:eastAsia="ro-RO"/>
        </w:rPr>
        <w:drawing>
          <wp:inline distT="0" distB="0" distL="0" distR="0">
            <wp:extent cx="5648325" cy="7174865"/>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10"/>
                    <a:stretch>
                      <a:fillRect/>
                    </a:stretch>
                  </pic:blipFill>
                  <pic:spPr bwMode="auto">
                    <a:xfrm>
                      <a:off x="0" y="0"/>
                      <a:ext cx="5648325" cy="7174865"/>
                    </a:xfrm>
                    <a:prstGeom prst="rect">
                      <a:avLst/>
                    </a:prstGeom>
                  </pic:spPr>
                </pic:pic>
              </a:graphicData>
            </a:graphic>
          </wp:inline>
        </w:drawing>
      </w:r>
    </w:p>
    <w:p w:rsidR="00286EFB" w:rsidRPr="00201645" w:rsidRDefault="008A01DE">
      <w:pPr>
        <w:pStyle w:val="Header"/>
        <w:tabs>
          <w:tab w:val="clear" w:pos="4536"/>
          <w:tab w:val="center" w:pos="4513"/>
          <w:tab w:val="left" w:pos="5853"/>
        </w:tabs>
        <w:jc w:val="both"/>
        <w:rPr>
          <w:rFonts w:ascii="Times New Roman" w:hAnsi="Times New Roman" w:cs="Times New Roman"/>
          <w:sz w:val="24"/>
          <w:szCs w:val="24"/>
        </w:rPr>
      </w:pPr>
      <w:r w:rsidRPr="00201645">
        <w:rPr>
          <w:rFonts w:ascii="Times New Roman" w:hAnsi="Times New Roman" w:cs="Times New Roman"/>
          <w:noProof/>
          <w:sz w:val="24"/>
          <w:szCs w:val="24"/>
          <w:lang w:eastAsia="ro-RO"/>
        </w:rPr>
        <mc:AlternateContent>
          <mc:Choice Requires="wps">
            <w:drawing>
              <wp:anchor distT="0" distB="0" distL="114300" distR="114300" simplePos="0" relativeHeight="251658240" behindDoc="1" locked="0" layoutInCell="1" allowOverlap="1" wp14:anchorId="4BF0ED75">
                <wp:simplePos x="0" y="0"/>
                <wp:positionH relativeFrom="column">
                  <wp:posOffset>2019935</wp:posOffset>
                </wp:positionH>
                <wp:positionV relativeFrom="paragraph">
                  <wp:posOffset>46990</wp:posOffset>
                </wp:positionV>
                <wp:extent cx="2127885" cy="1905"/>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7240" cy="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403CD"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05pt,3.7pt" to="32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41QEAAP0DAAAOAAAAZHJzL2Uyb0RvYy54bWysU9uO0zAQfUfiHyy/07TZVVmipivRqrwg&#10;qFj4ANexE0u2xxqbpv17xm6bXeBpES++zOXMnOPx6vHkLDsqjAZ8yxezOWfKS+iM71v+4/vu3QNn&#10;MQnfCQtetfysIn9cv32zGkOjahjAdgoZgfjYjKHlQ0qhqaooB+VEnEFQnpwa0IlEV+yrDsVI6M5W&#10;9Xy+rEbALiBIFSNZtxcnXxd8rZVMX7WOKjHbcuotlRXLeshrtV6JpkcRBiOvbYh/6MIJ46noBLUV&#10;SbCfaP6CckYiRNBpJsFVoLWRqnAgNov5H2yeBhFU4ULixDDJFP8frPxy3CMzXcvvOPPC0RM9JRSm&#10;HxLbgPckICBbZp3GEBsK3/g9Xm8x7DGTPml0eSc67FS0PU/aqlNikoz1on5f39MTyJuvek4MGNMn&#10;BY7lQ8ut8Zm2aMTxc0xUjEJvIdlsPRtb/uFuOS9REazpdsba7IvYHzYW2VHQi9/vHhYft7l5Qvgt&#10;zJmkMg2yW09bJnehU07pbNWl0jelSZ7CqsDLK/5lhmjIidJtkgoYJeRATf28MveakrNVGd1X5k9J&#10;pT74NOU74wGLDC/Y5eMBunN5ziIAzVhR5Pof8hC/vBeZnn/t+hcAAAD//wMAUEsDBBQABgAIAAAA&#10;IQA8Vyac3AAAAAcBAAAPAAAAZHJzL2Rvd25yZXYueG1sTI5RS8MwFIXfBf9DuIJvLu3m1tI1HUMQ&#10;fNROmI9pcteWJTelSdf6741P+ng4h+985WGxht1w9L0jAekqAYaknO6pFfB5en3KgfkgSUvjCAV8&#10;o4dDdX9XykK7mT7wVoeWRQj5QgroQhgKzr3q0Eq/cgNS7C5utDLEOLZcj3KOcGv4Okl23Mqe4kMn&#10;B3zpUF3ryQror+Ytez83TbYdp/Ncq/xovpQQjw/LcQ8s4BL+xvCrH9Whik6Nm0h7ZgRs0jyNUwHZ&#10;M7DY77abNbAm5gx4VfL//tUPAAAA//8DAFBLAQItABQABgAIAAAAIQC2gziS/gAAAOEBAAATAAAA&#10;AAAAAAAAAAAAAAAAAABbQ29udGVudF9UeXBlc10ueG1sUEsBAi0AFAAGAAgAAAAhADj9If/WAAAA&#10;lAEAAAsAAAAAAAAAAAAAAAAALwEAAF9yZWxzLy5yZWxzUEsBAi0AFAAGAAgAAAAhAAN1WnjVAQAA&#10;/QMAAA4AAAAAAAAAAAAAAAAALgIAAGRycy9lMm9Eb2MueG1sUEsBAi0AFAAGAAgAAAAhADxXJpzc&#10;AAAABwEAAA8AAAAAAAAAAAAAAAAALwQAAGRycy9kb3ducmV2LnhtbFBLBQYAAAAABAAEAPMAAAA4&#10;BQAAAAA=&#10;" strokecolor="#4f81bd" strokeweight=".26mm">
                <v:stroke joinstyle="miter"/>
              </v:line>
            </w:pict>
          </mc:Fallback>
        </mc:AlternateContent>
      </w:r>
      <w:r w:rsidRPr="00201645">
        <w:rPr>
          <w:rFonts w:ascii="Times New Roman" w:hAnsi="Times New Roman" w:cs="Times New Roman"/>
          <w:sz w:val="24"/>
          <w:szCs w:val="24"/>
        </w:rPr>
        <w:tab/>
      </w:r>
      <w:r w:rsidRPr="00201645">
        <w:rPr>
          <w:rFonts w:ascii="Times New Roman" w:hAnsi="Times New Roman" w:cs="Times New Roman"/>
          <w:sz w:val="24"/>
          <w:szCs w:val="24"/>
        </w:rPr>
        <w:tab/>
      </w:r>
      <w:r w:rsidRPr="00201645">
        <w:rPr>
          <w:rFonts w:ascii="Times New Roman" w:hAnsi="Times New Roman" w:cs="Times New Roman"/>
          <w:sz w:val="24"/>
          <w:szCs w:val="24"/>
        </w:rPr>
        <w:tab/>
      </w:r>
    </w:p>
    <w:p w:rsidR="00286EFB" w:rsidRPr="00201645" w:rsidRDefault="00286EFB">
      <w:pPr>
        <w:spacing w:before="240" w:after="0" w:line="276" w:lineRule="auto"/>
        <w:jc w:val="both"/>
        <w:rPr>
          <w:rFonts w:ascii="Times New Roman" w:eastAsia="Calibri" w:hAnsi="Times New Roman" w:cs="Times New Roman"/>
          <w:b/>
          <w:sz w:val="24"/>
          <w:szCs w:val="24"/>
        </w:rPr>
      </w:pP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bCs/>
          <w:sz w:val="24"/>
          <w:szCs w:val="24"/>
        </w:rPr>
        <w:t>Perioda de depunere a proiectelor</w:t>
      </w:r>
      <w:r w:rsidRPr="00201645">
        <w:rPr>
          <w:rFonts w:ascii="Times New Roman" w:eastAsia="Calibri" w:hAnsi="Times New Roman" w:cs="Times New Roman"/>
          <w:b/>
          <w:sz w:val="24"/>
          <w:szCs w:val="24"/>
        </w:rPr>
        <w:t xml:space="preserve"> : </w:t>
      </w:r>
      <w:r w:rsidR="00191B39">
        <w:rPr>
          <w:rFonts w:ascii="Times New Roman" w:eastAsia="Calibri" w:hAnsi="Times New Roman" w:cs="Times New Roman"/>
          <w:b/>
          <w:sz w:val="24"/>
          <w:szCs w:val="24"/>
        </w:rPr>
        <w:t>9</w:t>
      </w:r>
      <w:r w:rsidRPr="00201645">
        <w:rPr>
          <w:rFonts w:ascii="Times New Roman" w:eastAsia="Calibri" w:hAnsi="Times New Roman" w:cs="Times New Roman"/>
          <w:b/>
          <w:sz w:val="24"/>
          <w:szCs w:val="24"/>
        </w:rPr>
        <w:t>.</w:t>
      </w:r>
      <w:r w:rsidR="00272591">
        <w:rPr>
          <w:rFonts w:ascii="Times New Roman" w:eastAsia="Calibri" w:hAnsi="Times New Roman" w:cs="Times New Roman"/>
          <w:b/>
          <w:sz w:val="24"/>
          <w:szCs w:val="24"/>
        </w:rPr>
        <w:t>1</w:t>
      </w:r>
      <w:r w:rsidR="00CE5C1E">
        <w:rPr>
          <w:rFonts w:ascii="Times New Roman" w:eastAsia="Calibri" w:hAnsi="Times New Roman" w:cs="Times New Roman"/>
          <w:b/>
          <w:sz w:val="24"/>
          <w:szCs w:val="24"/>
        </w:rPr>
        <w:t>1</w:t>
      </w:r>
      <w:r w:rsidRPr="00201645">
        <w:rPr>
          <w:rFonts w:ascii="Times New Roman" w:eastAsia="Calibri" w:hAnsi="Times New Roman" w:cs="Times New Roman"/>
          <w:b/>
          <w:sz w:val="24"/>
          <w:szCs w:val="24"/>
        </w:rPr>
        <w:t xml:space="preserve">.2017- </w:t>
      </w:r>
      <w:r w:rsidR="00191B39">
        <w:rPr>
          <w:rFonts w:ascii="Times New Roman" w:eastAsia="Calibri" w:hAnsi="Times New Roman" w:cs="Times New Roman"/>
          <w:b/>
          <w:sz w:val="24"/>
          <w:szCs w:val="24"/>
        </w:rPr>
        <w:t>11</w:t>
      </w:r>
      <w:r w:rsidRPr="00201645">
        <w:rPr>
          <w:rFonts w:ascii="Times New Roman" w:eastAsia="Calibri" w:hAnsi="Times New Roman" w:cs="Times New Roman"/>
          <w:b/>
          <w:sz w:val="24"/>
          <w:szCs w:val="24"/>
        </w:rPr>
        <w:t>.</w:t>
      </w:r>
      <w:r w:rsidR="00207FF0">
        <w:rPr>
          <w:rFonts w:ascii="Times New Roman" w:eastAsia="Calibri" w:hAnsi="Times New Roman" w:cs="Times New Roman"/>
          <w:b/>
          <w:sz w:val="24"/>
          <w:szCs w:val="24"/>
        </w:rPr>
        <w:t>1</w:t>
      </w:r>
      <w:r w:rsidR="00CE5C1E">
        <w:rPr>
          <w:rFonts w:ascii="Times New Roman" w:eastAsia="Calibri" w:hAnsi="Times New Roman" w:cs="Times New Roman"/>
          <w:b/>
          <w:sz w:val="24"/>
          <w:szCs w:val="24"/>
        </w:rPr>
        <w:t>2</w:t>
      </w:r>
      <w:r w:rsidRPr="00201645">
        <w:rPr>
          <w:rFonts w:ascii="Times New Roman" w:eastAsia="Calibri" w:hAnsi="Times New Roman" w:cs="Times New Roman"/>
          <w:b/>
          <w:sz w:val="24"/>
          <w:szCs w:val="24"/>
        </w:rPr>
        <w:t>.2017</w:t>
      </w:r>
      <w:r w:rsidR="00FC5357">
        <w:rPr>
          <w:rFonts w:ascii="Times New Roman" w:eastAsia="Calibri" w:hAnsi="Times New Roman" w:cs="Times New Roman"/>
          <w:b/>
          <w:sz w:val="24"/>
          <w:szCs w:val="24"/>
        </w:rPr>
        <w:t>. Se prelungește perioada de depunere până la 29.01</w:t>
      </w:r>
      <w:bookmarkStart w:id="4" w:name="_GoBack"/>
      <w:bookmarkEnd w:id="4"/>
      <w:r w:rsidR="00FC5357">
        <w:rPr>
          <w:rFonts w:ascii="Times New Roman" w:eastAsia="Calibri" w:hAnsi="Times New Roman" w:cs="Times New Roman"/>
          <w:b/>
          <w:sz w:val="24"/>
          <w:szCs w:val="24"/>
        </w:rPr>
        <w:t>.2018</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Punctajul minim admis la finanţare :</w:t>
      </w:r>
      <w:r w:rsidR="00BC3466" w:rsidRPr="00201645">
        <w:rPr>
          <w:rFonts w:ascii="Times New Roman" w:eastAsia="Calibri" w:hAnsi="Times New Roman" w:cs="Times New Roman"/>
          <w:b/>
          <w:sz w:val="24"/>
          <w:szCs w:val="24"/>
        </w:rPr>
        <w:t xml:space="preserve"> </w:t>
      </w:r>
      <w:r w:rsidR="00FC5357">
        <w:rPr>
          <w:rFonts w:ascii="Times New Roman" w:eastAsia="Calibri" w:hAnsi="Times New Roman" w:cs="Times New Roman"/>
          <w:b/>
          <w:sz w:val="24"/>
          <w:szCs w:val="24"/>
        </w:rPr>
        <w:t>15</w:t>
      </w:r>
      <w:r w:rsidRPr="00201645">
        <w:rPr>
          <w:rFonts w:ascii="Times New Roman" w:eastAsia="Calibri" w:hAnsi="Times New Roman" w:cs="Times New Roman"/>
          <w:b/>
          <w:sz w:val="24"/>
          <w:szCs w:val="24"/>
        </w:rPr>
        <w:t xml:space="preserve"> puncte</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 xml:space="preserve">Primirea şi evaluarea proiectelor depuse, inclusiv termenele stabilite: </w:t>
      </w:r>
    </w:p>
    <w:p w:rsidR="00286EFB" w:rsidRPr="00201645"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Proiectele se depun la biroul GAL </w:t>
      </w:r>
      <w:r w:rsidR="008C0EEC">
        <w:rPr>
          <w:rFonts w:ascii="Times New Roman" w:eastAsia="Calibri" w:hAnsi="Times New Roman" w:cs="Times New Roman"/>
          <w:sz w:val="24"/>
          <w:szCs w:val="24"/>
        </w:rPr>
        <w:t>Câmpia Transilvaniei</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din </w:t>
      </w:r>
      <w:r w:rsidR="00447408">
        <w:rPr>
          <w:rFonts w:ascii="Times New Roman" w:eastAsia="Calibri" w:hAnsi="Times New Roman" w:cs="Times New Roman"/>
          <w:sz w:val="24"/>
          <w:szCs w:val="24"/>
        </w:rPr>
        <w:t xml:space="preserve">comuna Mociu, </w:t>
      </w:r>
      <w:r w:rsidRPr="00201645">
        <w:rPr>
          <w:rFonts w:ascii="Times New Roman" w:eastAsia="Calibri" w:hAnsi="Times New Roman" w:cs="Times New Roman"/>
          <w:sz w:val="24"/>
          <w:szCs w:val="24"/>
        </w:rPr>
        <w:t xml:space="preserve">loc. </w:t>
      </w:r>
      <w:r w:rsidR="00447408">
        <w:rPr>
          <w:rFonts w:ascii="Times New Roman" w:eastAsia="Calibri" w:hAnsi="Times New Roman" w:cs="Times New Roman"/>
          <w:sz w:val="24"/>
          <w:szCs w:val="24"/>
        </w:rPr>
        <w:t>Ghirișu Român</w:t>
      </w:r>
      <w:r w:rsidRPr="00201645">
        <w:rPr>
          <w:rFonts w:ascii="Times New Roman" w:eastAsia="Calibri" w:hAnsi="Times New Roman" w:cs="Times New Roman"/>
          <w:sz w:val="24"/>
          <w:szCs w:val="24"/>
        </w:rPr>
        <w:t>,</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 nr. </w:t>
      </w:r>
      <w:r w:rsidR="00447408">
        <w:rPr>
          <w:rFonts w:ascii="Times New Roman" w:eastAsia="Calibri" w:hAnsi="Times New Roman" w:cs="Times New Roman"/>
          <w:sz w:val="24"/>
          <w:szCs w:val="24"/>
        </w:rPr>
        <w:t>75</w:t>
      </w:r>
      <w:r w:rsidRPr="00201645">
        <w:rPr>
          <w:rFonts w:ascii="Times New Roman" w:eastAsia="Calibri" w:hAnsi="Times New Roman" w:cs="Times New Roman"/>
          <w:sz w:val="24"/>
          <w:szCs w:val="24"/>
        </w:rPr>
        <w:t xml:space="preserve"> în intervalul orar 09:00-14:00 de luni până vineri . </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Responsabilul din cadrul GAL înregistrează Cererea de finanțare în Registrul proiectelor,</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aplică acestuia un număr de înregistrare</w:t>
      </w:r>
      <w:r w:rsidR="00447408">
        <w:rPr>
          <w:rFonts w:ascii="Times New Roman" w:eastAsia="Calibri" w:hAnsi="Times New Roman" w:cs="Times New Roman"/>
          <w:sz w:val="24"/>
          <w:szCs w:val="24"/>
        </w:rPr>
        <w:t xml:space="preserve"> pe care îl înmânează și </w:t>
      </w:r>
      <w:r w:rsidRPr="00201645">
        <w:rPr>
          <w:rFonts w:ascii="Times New Roman" w:eastAsia="Calibri" w:hAnsi="Times New Roman" w:cs="Times New Roman"/>
          <w:sz w:val="24"/>
          <w:szCs w:val="24"/>
        </w:rPr>
        <w:t>solicitantul</w:t>
      </w:r>
      <w:r w:rsidR="00447408">
        <w:rPr>
          <w:rFonts w:ascii="Times New Roman" w:eastAsia="Calibri" w:hAnsi="Times New Roman" w:cs="Times New Roman"/>
          <w:sz w:val="24"/>
          <w:szCs w:val="24"/>
        </w:rPr>
        <w:t xml:space="preserve">ui. </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Proiectul va fi înaintat departamentului tehnic responsabil de evaluarea proiectelor, care</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va efectua următorii pași: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conformității proiectului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eligibilității proiectului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criteriilor de selecție îndeplinite prin proiect.</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GAL îşi rezervă dreptul de a solicita documente sau informaţii suplimentare dacă, pe parcursul verificărilor şi implememtării proiectului se constată că este necesar.</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Perioada de elaborare a raportului de evaluare:</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eastAsia="ar-SA"/>
        </w:rPr>
        <w:t>Raportul de slecție se va completa în ziua întrunitrii Comitetului de selecție a proiectelor și va fi publicat pe site-ul GAL: www.gal</w:t>
      </w:r>
      <w:r w:rsidR="00C66529">
        <w:rPr>
          <w:rFonts w:ascii="Times New Roman" w:eastAsia="Calibri" w:hAnsi="Times New Roman" w:cs="Times New Roman"/>
          <w:sz w:val="24"/>
          <w:szCs w:val="24"/>
          <w:lang w:val="ro-RO" w:eastAsia="ar-SA"/>
        </w:rPr>
        <w:t>campiatransilvanie</w:t>
      </w:r>
      <w:r w:rsidRPr="00201645">
        <w:rPr>
          <w:rFonts w:ascii="Times New Roman" w:eastAsia="Calibri" w:hAnsi="Times New Roman" w:cs="Times New Roman"/>
          <w:sz w:val="24"/>
          <w:szCs w:val="24"/>
          <w:lang w:val="ro-RO" w:eastAsia="ar-SA"/>
        </w:rPr>
        <w:t xml:space="preserve">.ro , în următoarea zi a </w:t>
      </w:r>
      <w:r w:rsidRPr="00201645">
        <w:rPr>
          <w:rFonts w:ascii="Times New Roman" w:eastAsia="Calibri" w:hAnsi="Times New Roman" w:cs="Times New Roman"/>
          <w:sz w:val="24"/>
          <w:szCs w:val="24"/>
          <w:lang w:val="ro-RO" w:eastAsia="ar-SA"/>
        </w:rPr>
        <w:lastRenderedPageBreak/>
        <w:t>aprobării acestuia. În baza raportului de selecție, GAL va notifica aplicanții cu privire la rezultatele procesului de evaluare și selecție.</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Modalitatea de desfăşurare a procesului de selecţie a proiectelor:</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rsidP="008F4AF5">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Toate verificările efectuate de către evaluatori vor respecta principiul de verificare “4 ochi”, respectiv vor fi semnate de către doi experți.</w:t>
      </w:r>
    </w:p>
    <w:p w:rsidR="008F4AF5" w:rsidRPr="008F4AF5" w:rsidRDefault="008F4AF5" w:rsidP="008F4AF5">
      <w:pPr>
        <w:jc w:val="both"/>
        <w:rPr>
          <w:rFonts w:ascii="Times New Roman" w:hAnsi="Times New Roman"/>
          <w:sz w:val="24"/>
        </w:rPr>
      </w:pPr>
      <w:r>
        <w:rPr>
          <w:rFonts w:ascii="Times New Roman" w:hAnsi="Times New Roman"/>
          <w:sz w:val="24"/>
        </w:rPr>
        <w:t xml:space="preserve">      </w:t>
      </w:r>
      <w:r w:rsidRPr="008F4AF5">
        <w:rPr>
          <w:rFonts w:ascii="Times New Roman" w:hAnsi="Times New Roman"/>
          <w:sz w:val="24"/>
        </w:rPr>
        <w:t xml:space="preserve">La selecția proiectelor, se va aplica regula „dublului cvorum”, respectiv pentru validarea </w:t>
      </w:r>
      <w:r>
        <w:rPr>
          <w:rFonts w:ascii="Times New Roman" w:hAnsi="Times New Roman"/>
          <w:sz w:val="24"/>
        </w:rPr>
        <w:t xml:space="preserve">     </w:t>
      </w:r>
      <w:r w:rsidRPr="008F4AF5">
        <w:rPr>
          <w:rFonts w:ascii="Times New Roman" w:hAnsi="Times New Roman"/>
          <w:sz w:val="24"/>
        </w:rPr>
        <w:t>voturilor, este necesar ca în momentul selecției să fie prezenți cel puţin 50% din membrii comitetului de selecție, din care peste 50% să fie din mediul privat şi societate civilă.</w:t>
      </w: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pe parcursul implementării strategiei, în cadrul procesului de evaluare și selecție la nivelul GAL a unor proiecte, apar situații generatoare de conflict de interese, expertul GAL/expertul cooptat este obligat să se abțină de la luarea deciziei sau participarea la luarea unei decizii și să informeze managerul GAL, în vederea înlocuirii cu un alt expert evaluator.</w:t>
      </w: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Selecția proiectelor în cadrul GAL va fi realizată de către un Comitet de Selecţie s</w:t>
      </w:r>
      <w:bookmarkStart w:id="5" w:name="_GoBack1"/>
      <w:bookmarkEnd w:id="5"/>
      <w:r w:rsidRPr="00201645">
        <w:rPr>
          <w:rFonts w:ascii="Times New Roman" w:eastAsia="Calibri" w:hAnsi="Times New Roman" w:cs="Times New Roman"/>
          <w:sz w:val="24"/>
          <w:szCs w:val="24"/>
        </w:rPr>
        <w:t>tabilit de către organele de decizie (Adunarea Generală a Asociaților și Consiliul Director).</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La selecția proiectelor, se va aplica regula „dublului cvorum”, respectiv pentru validarea voturilor, este necesar ca în momentul selecției să fie prezenți cel puţin 50% din membrii comitetului de selecție, din care peste 50% să fie din mediul privat şi societate civilă.</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xml:space="preserve">Dacă unul dintre proiectele depuse pentru selecție aparține unuia dintre membrii comitetului de selecție, persoana/organizația în cauză nu are drept de vot și nu va participa </w:t>
      </w:r>
      <w:r w:rsidRPr="00201645">
        <w:rPr>
          <w:rFonts w:ascii="Times New Roman" w:eastAsia="Calibri" w:hAnsi="Times New Roman" w:cs="Times New Roman"/>
          <w:b/>
          <w:bCs/>
          <w:sz w:val="24"/>
          <w:szCs w:val="24"/>
        </w:rPr>
        <w:t>l</w:t>
      </w:r>
      <w:r w:rsidRPr="00201645">
        <w:rPr>
          <w:rFonts w:ascii="Times New Roman" w:eastAsia="Calibri" w:hAnsi="Times New Roman" w:cs="Times New Roman"/>
          <w:sz w:val="24"/>
          <w:szCs w:val="24"/>
        </w:rPr>
        <w:t>a întâlnirea comitetului respectiv.</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Componenţa şi obligaţiile comitetului de selecţie şi a comitetului de soluţionare a contestatiilor:</w:t>
      </w:r>
    </w:p>
    <w:p w:rsidR="007E77E9"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lastRenderedPageBreak/>
        <w:t xml:space="preserve">Membrii Comitetului de Selecţie </w:t>
      </w:r>
      <w:r w:rsidR="007E77E9">
        <w:rPr>
          <w:rFonts w:ascii="Times New Roman" w:eastAsia="Calibri" w:hAnsi="Times New Roman" w:cs="Times New Roman"/>
          <w:sz w:val="24"/>
          <w:szCs w:val="24"/>
        </w:rPr>
        <w:t xml:space="preserve">este </w:t>
      </w:r>
      <w:r w:rsidRPr="00201645">
        <w:rPr>
          <w:rFonts w:ascii="Times New Roman" w:eastAsia="Calibri" w:hAnsi="Times New Roman" w:cs="Times New Roman"/>
          <w:sz w:val="24"/>
          <w:szCs w:val="24"/>
        </w:rPr>
        <w:t xml:space="preserve">format din 7 </w:t>
      </w:r>
      <w:r w:rsidR="0009382E" w:rsidRPr="007E77E9">
        <w:rPr>
          <w:rFonts w:ascii="Times New Roman" w:eastAsia="Calibri" w:hAnsi="Times New Roman" w:cs="Times New Roman"/>
          <w:color w:val="auto"/>
          <w:sz w:val="24"/>
        </w:rPr>
        <w:t>membri ai parteneriatului</w:t>
      </w:r>
      <w:r w:rsidR="0009382E" w:rsidRPr="0009382E">
        <w:rPr>
          <w:rFonts w:ascii="Times New Roman" w:eastAsia="Calibri" w:hAnsi="Times New Roman" w:cs="Times New Roman"/>
          <w:color w:val="auto"/>
          <w:sz w:val="24"/>
        </w:rPr>
        <w:t>, 2 membri din sectorul public, respectiv 5 din sectorul privat (societăți private și ONG)</w:t>
      </w:r>
      <w:r w:rsidR="007E77E9">
        <w:rPr>
          <w:rFonts w:ascii="Times New Roman" w:eastAsia="Calibri" w:hAnsi="Times New Roman" w:cs="Times New Roman"/>
          <w:color w:val="auto"/>
          <w:sz w:val="24"/>
        </w:rPr>
        <w:t xml:space="preserve">, </w:t>
      </w:r>
      <w:r w:rsidRPr="00201645">
        <w:rPr>
          <w:rFonts w:ascii="Times New Roman" w:eastAsia="Calibri" w:hAnsi="Times New Roman" w:cs="Times New Roman"/>
          <w:sz w:val="24"/>
          <w:szCs w:val="24"/>
        </w:rPr>
        <w:t>pentru fiecare membru al comitetului de selecție se va stabili un membru supleant</w:t>
      </w:r>
      <w:r w:rsidR="007E77E9">
        <w:rPr>
          <w:rFonts w:ascii="Times New Roman" w:eastAsia="Calibri" w:hAnsi="Times New Roman" w:cs="Times New Roman"/>
          <w:sz w:val="24"/>
          <w:szCs w:val="24"/>
        </w:rPr>
        <w:t>.</w:t>
      </w:r>
      <w:r w:rsidRPr="00201645">
        <w:rPr>
          <w:rFonts w:ascii="Times New Roman" w:eastAsia="Calibri" w:hAnsi="Times New Roman" w:cs="Times New Roman"/>
          <w:sz w:val="24"/>
          <w:szCs w:val="24"/>
        </w:rPr>
        <w:t xml:space="preserve"> Comisiei de Soluționare a Contestațiilor format</w:t>
      </w:r>
      <w:r w:rsidR="007E77E9">
        <w:rPr>
          <w:rFonts w:ascii="Times New Roman" w:eastAsia="Calibri" w:hAnsi="Times New Roman" w:cs="Times New Roman"/>
          <w:sz w:val="24"/>
          <w:szCs w:val="24"/>
        </w:rPr>
        <w:t>ă</w:t>
      </w:r>
      <w:r w:rsidRPr="00201645">
        <w:rPr>
          <w:rFonts w:ascii="Times New Roman" w:eastAsia="Calibri" w:hAnsi="Times New Roman" w:cs="Times New Roman"/>
          <w:sz w:val="24"/>
          <w:szCs w:val="24"/>
        </w:rPr>
        <w:t xml:space="preserve"> din 3 membri ai parteneriatului</w:t>
      </w:r>
      <w:r w:rsidR="007E77E9">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(pentru fiecare membru al comitetului de soluţionare a contestaţiilor se va stabili de asemenea, un membru supleant)</w:t>
      </w:r>
      <w:r w:rsidR="007E77E9">
        <w:rPr>
          <w:rFonts w:ascii="Times New Roman" w:eastAsia="Calibri" w:hAnsi="Times New Roman" w:cs="Times New Roman"/>
          <w:sz w:val="24"/>
          <w:szCs w:val="24"/>
        </w:rPr>
        <w:t xml:space="preserve">. </w:t>
      </w:r>
    </w:p>
    <w:p w:rsidR="00286EFB" w:rsidRPr="00201645" w:rsidRDefault="007E77E9">
      <w:pPr>
        <w:spacing w:before="240"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Î</w:t>
      </w:r>
      <w:r w:rsidR="008A01DE" w:rsidRPr="00201645">
        <w:rPr>
          <w:rFonts w:ascii="Times New Roman" w:eastAsia="Calibri" w:hAnsi="Times New Roman" w:cs="Times New Roman"/>
          <w:sz w:val="24"/>
          <w:szCs w:val="24"/>
        </w:rPr>
        <w:t>n îndeplinirea atribuțiilor ce le revin, au următoarele obligații:</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a) de a respecta întocmai regulile stabilite în cadrul prezentului Regulament, </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b) de a respecta confidenţialitatea lucrărilor şi imparţialitatea în adoptarea deciziilor Comitetului de Selecţie şi Comisiei de Soluționare a Contestaţiilor; </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c) adoptarea deciziilor se face numai de către preşedinte şi membri, prin vot majoritar;</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d) consemnarea de către secretar a deciziilor adoptate în cadrul Comitetului de Selecţie respectiv a Comisiei de Soluționare a Contestațiilor.</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Desfăşurarea procedurii de soluţionare a contestaţiilor, inclusiv perioda şi locaţia de depunere a contestaţiilor:</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bookmarkStart w:id="6" w:name="_Hlk486842413"/>
      <w:r w:rsidRPr="007E77E9">
        <w:rPr>
          <w:rFonts w:ascii="Times New Roman" w:eastAsia="Calibri" w:hAnsi="Times New Roman" w:cs="Times New Roman"/>
          <w:color w:val="auto"/>
          <w:sz w:val="24"/>
        </w:rPr>
        <w:t>Rezultatele procedurii de selecție pot fi contestate în termen de maximum 5 zile lucrătoare de la data postării raportului pe pagina de internet a GAL.</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Acestea vor fi soluționate în termen de 15 zile lucrătoare de către o Comisie de Soluționare a Contestațiilor numită în acest scop, care va avea o componență diferită față de cea a Comitetului de Selecție. După soluționarea contestațiilor de către Comisia de Soluționare a Contestațiilor GAL va publica raportul de contestații pe pagina proprie de internet </w:t>
      </w:r>
    </w:p>
    <w:p w:rsidR="007E77E9" w:rsidRPr="007E77E9" w:rsidRDefault="007E77E9" w:rsidP="007E77E9">
      <w:pPr>
        <w:spacing w:after="200" w:line="240" w:lineRule="auto"/>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w:t>
      </w:r>
      <w:r w:rsidRPr="007E77E9">
        <w:rPr>
          <w:rFonts w:ascii="Times New Roman" w:eastAsia="Calibri" w:hAnsi="Times New Roman" w:cs="Times New Roman"/>
          <w:color w:val="auto"/>
          <w:sz w:val="24"/>
        </w:rPr>
        <w:tab/>
        <w:t>Raportul Comisiei de Soluționare a Contestațiilor se va publica pe site-ul GAL în 15 zile lucrătoare de la depunerea ultimei contestații. Rezultatele evaluării finale nu mai pot fi contestate. Evaluarea se va face respectând regimul privind conflictul de interese.</w:t>
      </w:r>
    </w:p>
    <w:bookmarkEnd w:id="6"/>
    <w:p w:rsidR="007E77E9" w:rsidRPr="007E77E9" w:rsidRDefault="007E77E9" w:rsidP="007E77E9">
      <w:pPr>
        <w:spacing w:after="200" w:line="240" w:lineRule="auto"/>
        <w:jc w:val="both"/>
        <w:rPr>
          <w:rFonts w:ascii="Times New Roman" w:eastAsia="Calibri" w:hAnsi="Times New Roman" w:cs="Times New Roman"/>
          <w:color w:val="auto"/>
          <w:sz w:val="24"/>
        </w:rPr>
      </w:pPr>
    </w:p>
    <w:p w:rsidR="00286EFB" w:rsidRPr="00201645" w:rsidRDefault="00286EFB" w:rsidP="007E77E9">
      <w:pPr>
        <w:spacing w:before="240" w:after="0" w:line="276" w:lineRule="auto"/>
        <w:jc w:val="both"/>
        <w:rPr>
          <w:rFonts w:ascii="Times New Roman" w:hAnsi="Times New Roman" w:cs="Times New Roman"/>
          <w:sz w:val="24"/>
          <w:szCs w:val="24"/>
        </w:rPr>
      </w:pPr>
    </w:p>
    <w:sectPr w:rsidR="00286EFB" w:rsidRPr="00201645">
      <w:headerReference w:type="default" r:id="rId11"/>
      <w:pgSz w:w="11906" w:h="16838"/>
      <w:pgMar w:top="1440" w:right="1440" w:bottom="1440" w:left="1440" w:header="720" w:footer="0" w:gutter="0"/>
      <w:cols w:space="720"/>
      <w:formProt w:val="0"/>
      <w:docGrid w:linePitch="60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83B" w:rsidRDefault="00F9383B">
      <w:pPr>
        <w:spacing w:after="0" w:line="240" w:lineRule="auto"/>
      </w:pPr>
      <w:r>
        <w:separator/>
      </w:r>
    </w:p>
  </w:endnote>
  <w:endnote w:type="continuationSeparator" w:id="0">
    <w:p w:rsidR="00F9383B" w:rsidRDefault="00F9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83B" w:rsidRDefault="00F9383B">
      <w:pPr>
        <w:spacing w:after="0" w:line="240" w:lineRule="auto"/>
      </w:pPr>
      <w:r>
        <w:separator/>
      </w:r>
    </w:p>
  </w:footnote>
  <w:footnote w:type="continuationSeparator" w:id="0">
    <w:p w:rsidR="00F9383B" w:rsidRDefault="00F93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414E11">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bookmarkStart w:id="1" w:name="_Hlk489346192"/>
          <w:r w:rsidRPr="00414E11">
            <w:rPr>
              <w:rFonts w:ascii="Times New Roman" w:eastAsia="Calibri" w:hAnsi="Times New Roman" w:cs="Times New Roman"/>
              <w:noProof/>
              <w:color w:val="auto"/>
              <w:sz w:val="24"/>
              <w:szCs w:val="24"/>
              <w:lang w:eastAsia="ro-RO"/>
            </w:rPr>
            <w:drawing>
              <wp:inline distT="0" distB="0" distL="0" distR="0" wp14:anchorId="57FF2627" wp14:editId="72678B9E">
                <wp:extent cx="1061545" cy="1061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eastAsia="ro-RO"/>
            </w:rPr>
            <w:drawing>
              <wp:inline distT="0" distB="0" distL="0" distR="0" wp14:anchorId="09642A5B" wp14:editId="62B9A592">
                <wp:extent cx="756745" cy="756745"/>
                <wp:effectExtent l="0" t="0" r="5715" b="5715"/>
                <wp:docPr id="6" name="Picture 6"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bookmarkEnd w:id="1"/>
  </w:tbl>
  <w:p w:rsidR="00286EFB" w:rsidRDefault="00286EF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66369D">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Times New Roman" w:eastAsia="Calibri" w:hAnsi="Times New Roman" w:cs="Times New Roman"/>
              <w:noProof/>
              <w:color w:val="auto"/>
              <w:sz w:val="24"/>
              <w:szCs w:val="24"/>
              <w:lang w:eastAsia="ro-RO"/>
            </w:rPr>
            <w:drawing>
              <wp:inline distT="0" distB="0" distL="0" distR="0" wp14:anchorId="2A0D5ACB" wp14:editId="5D60E3CD">
                <wp:extent cx="1061545" cy="106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eastAsia="ro-RO"/>
            </w:rPr>
            <w:drawing>
              <wp:inline distT="0" distB="0" distL="0" distR="0" wp14:anchorId="6910294E" wp14:editId="2C0D7C84">
                <wp:extent cx="756745" cy="756745"/>
                <wp:effectExtent l="0" t="0" r="5715" b="5715"/>
                <wp:docPr id="9" name="Picture 9"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tbl>
  <w:p w:rsidR="00286EFB" w:rsidRDefault="00286EFB" w:rsidP="00414E1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748"/>
    <w:multiLevelType w:val="multilevel"/>
    <w:tmpl w:val="6AA82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2114B83"/>
    <w:multiLevelType w:val="multilevel"/>
    <w:tmpl w:val="3EAA6E12"/>
    <w:lvl w:ilvl="0">
      <w:start w:val="1"/>
      <w:numFmt w:val="bullet"/>
      <w:lvlText w:val=""/>
      <w:lvlJc w:val="left"/>
      <w:pPr>
        <w:ind w:left="360" w:firstLine="0"/>
      </w:pPr>
      <w:rPr>
        <w:rFonts w:ascii="Symbol" w:hAnsi="Symbol" w:cs="Symbol" w:hint="default"/>
        <w:b/>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FB"/>
    <w:rsid w:val="00035AA3"/>
    <w:rsid w:val="00060EE1"/>
    <w:rsid w:val="0009382E"/>
    <w:rsid w:val="00191B39"/>
    <w:rsid w:val="00201645"/>
    <w:rsid w:val="00207FF0"/>
    <w:rsid w:val="002201F7"/>
    <w:rsid w:val="00272591"/>
    <w:rsid w:val="00286EFB"/>
    <w:rsid w:val="002C2859"/>
    <w:rsid w:val="00414E11"/>
    <w:rsid w:val="00447408"/>
    <w:rsid w:val="005A3291"/>
    <w:rsid w:val="005E3115"/>
    <w:rsid w:val="007800E0"/>
    <w:rsid w:val="007E77E9"/>
    <w:rsid w:val="008A01DE"/>
    <w:rsid w:val="008C0EEC"/>
    <w:rsid w:val="008F4AF5"/>
    <w:rsid w:val="0091442E"/>
    <w:rsid w:val="00BC3466"/>
    <w:rsid w:val="00BF2647"/>
    <w:rsid w:val="00C17286"/>
    <w:rsid w:val="00C55A83"/>
    <w:rsid w:val="00C66529"/>
    <w:rsid w:val="00CE5C1E"/>
    <w:rsid w:val="00CF45F0"/>
    <w:rsid w:val="00DA44A7"/>
    <w:rsid w:val="00F9383B"/>
    <w:rsid w:val="00FC5357"/>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14E11"/>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14E11"/>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47FC3-ACCD-4A81-8445-626E827D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1121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GAL Somes Transilvan</dc:creator>
  <dc:description/>
  <cp:lastModifiedBy>eEdizon</cp:lastModifiedBy>
  <cp:revision>43</cp:revision>
  <dcterms:created xsi:type="dcterms:W3CDTF">2017-05-16T13:39:00Z</dcterms:created>
  <dcterms:modified xsi:type="dcterms:W3CDTF">2017-12-07T12:10:00Z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