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47e195dd13424c57"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131</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ASOCIAȚIA GAL CÂMPIA TRANSILVANIEI</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Dezvoltarea activităților nonagricole, inclusiv turism</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w:t>
            </w:r>
          </w:p>
        </w:tc>
        <w:tc>
          <w:tcPr>
            <w:vAlign w:val="center"/>
          </w:tcPr>
          <w:p>
            <w:r>
              <w:rPr>
                <w:rFonts w:ascii="Cambria Bold" w:hAnsi="Cambria Bold"/>
                <w:b/>
                <w:color w:val="1B4167"/>
                <w:sz w:val="24"/>
              </w:rPr>
              <w:t>Solicitantul trebuie să se încadreze în categoria beneficiarilor eligibili;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verifică forma de organizare, sediul, punctele de lucru, obiectul activității :</w:t>
            </w:r>
          </w:p>
          <w:p>
            <w:pPr>
              <w:spacing w:line="360" w:lineRule="auto"/>
              <w:ind w:left="0" w:right="0" w:firstLine="493"/>
            </w:pPr>
            <w:r>
              <w:rPr>
                <w:rFonts w:ascii="Cambria" w:hAnsi="Cambria"/>
                <w:b w:val="false"/>
                <w:sz w:val="24"/>
              </w:rPr>
              <w:t>Cererea de finantare; </w:t>
            </w:r>
          </w:p>
          <w:p>
            <w:pPr>
              <w:spacing w:line="360" w:lineRule="auto"/>
              <w:ind w:left="0" w:right="0" w:firstLine="493"/>
            </w:pPr>
            <w:r>
              <w:rPr>
                <w:rFonts w:ascii="Cambria" w:hAnsi="Cambria"/>
                <w:b w:val="false"/>
                <w:sz w:val="24"/>
              </w:rPr>
              <w:t>Certificatul constatator ONRC;</w:t>
            </w:r>
          </w:p>
          <w:p>
            <w:pPr>
              <w:spacing w:line="360" w:lineRule="auto"/>
              <w:ind w:left="0" w:right="0" w:firstLine="493"/>
            </w:pPr>
            <w:r>
              <w:rPr>
                <w:rFonts w:ascii="Cambria" w:hAnsi="Cambria"/>
                <w:b w:val="false"/>
                <w:sz w:val="24"/>
              </w:rPr>
              <w:t>Lista  codurilor CAEN eligibile pentru finantare conform fișei măsurii SDL/ anexă la Ghidul Solicitantului</w:t>
            </w:r>
          </w:p>
          <w:p>
            <w:pPr>
              <w:spacing w:line="360" w:lineRule="auto"/>
              <w:ind w:left="0" w:right="0" w:firstLine="493"/>
            </w:pPr>
            <w:r>
              <w:rPr>
                <w:rFonts w:ascii="Cambria" w:hAnsi="Cambria"/>
                <w:b w:val="false"/>
                <w:sz w:val="24"/>
              </w:rPr>
              <w:t>Declaratie privind incadrarea întreprinderii în categoria intreprinderilor mici și mijlocii</w:t>
            </w:r>
          </w:p>
          <w:p>
            <w:pPr>
              <w:spacing w:line="360" w:lineRule="auto"/>
              <w:ind w:left="0" w:right="0" w:firstLine="493"/>
            </w:pPr>
            <w:r>
              <w:rPr>
                <w:rFonts w:ascii="Cambria" w:hAnsi="Cambria"/>
                <w:b w:val="false"/>
                <w:sz w:val="24"/>
              </w:rPr>
              <w:t>Declaraţie pe propria răspundere a solicitantului privind respectarea regulii de cumul a ajutoarelor de minimis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w:t>
            </w:r>
          </w:p>
        </w:tc>
        <w:tc>
          <w:tcPr>
            <w:vAlign w:val="center"/>
          </w:tcPr>
          <w:p>
            <w:r>
              <w:rPr>
                <w:rFonts w:ascii="Cambria Bold" w:hAnsi="Cambria Bold"/>
                <w:b/>
                <w:color w:val="1B4167"/>
                <w:sz w:val="24"/>
              </w:rPr>
              <w:t>Investiția trebuie să se încadreze în cel puțin unul din tipurile de activități sprijinite în cadrul măsurii;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Se verifică tipurile de activități din Fișa măsurii și se confruntă cu activitățile propuse în Studiu de Fezabilitate / Memoriu justificativ, precum și activitățile autorizate din Certificatul Constatator ONRC</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w:t>
            </w:r>
          </w:p>
        </w:tc>
        <w:tc>
          <w:tcPr>
            <w:vAlign w:val="center"/>
          </w:tcPr>
          <w:p>
            <w:r>
              <w:rPr>
                <w:rFonts w:ascii="Cambria Bold" w:hAnsi="Cambria Bold"/>
                <w:b/>
                <w:color w:val="1B4167"/>
                <w:sz w:val="24"/>
              </w:rPr>
              <w:t>Localizarea proiectului pentru care se solicită finanțare trebuie să fie în teritoriului acoperit de GAL Câmpia Transilvaniei;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Se verifică în Studiu de Fezabilitate / Memoriu justificativ  locul de desfășurare a activității. Acesta, trebuie să fie pe teritoriul GAL.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w:t>
            </w:r>
          </w:p>
        </w:tc>
        <w:tc>
          <w:tcPr>
            <w:vAlign w:val="center"/>
          </w:tcPr>
          <w:p>
            <w:r>
              <w:rPr>
                <w:rFonts w:ascii="Cambria Bold" w:hAnsi="Cambria Bold"/>
                <w:b/>
                <w:color w:val="1B4167"/>
                <w:sz w:val="24"/>
              </w:rPr>
              <w:t>Solicitantul trebuie să demonstreze capacitatea de a asigura cofinanțarea investiției;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verifică extrasul de cont depus de solicitant pentru demonstrarea capacității de a asigura cofinanțarea investiției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5</w:t>
            </w:r>
          </w:p>
        </w:tc>
        <w:tc>
          <w:tcPr>
            <w:vAlign w:val="center"/>
          </w:tcPr>
          <w:p>
            <w:r>
              <w:rPr>
                <w:rFonts w:ascii="Cambria Bold" w:hAnsi="Cambria Bold"/>
                <w:b/>
                <w:color w:val="1B4167"/>
                <w:sz w:val="24"/>
              </w:rPr>
              <w:t>Viabilitatea economică a investiției trebuie să fie demonstrată pe baza prezentării unei documentații tehnico-economice.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Viabilitatea economică a proiectului trebuie să fie demonstrată în Studiu de Fezabilitate / Memoriu justificativ pe baza  unei documentații tehnico-economice.</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Principiul utilizării de input-uri din teritoriu GAL Câmpia Transilvaniei;</w:t>
            </w:r>
          </w:p>
        </w:tc>
        <w:tc>
          <w:tcPr>
            <w:shd w:val="clear" w:color="auto" w:fill="CCE1DB"/>
            <w:vAlign w:val="center"/>
          </w:tcPr>
          <w:p>
            <w:pPr>
              <w:spacing w:line="360" w:lineRule="auto"/>
              <w:ind w:left="0" w:right="0" w:firstLine="493"/>
            </w:pPr>
            <w:r>
              <w:rPr>
                <w:rFonts w:ascii="Cambria Bold" w:hAnsi="Cambria Bold"/>
                <w:b/>
                <w:color w:val="014935"/>
                <w:sz w:val="24"/>
              </w:rPr>
              <w:t>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1</w:t>
            </w:r>
          </w:p>
        </w:tc>
        <w:tc>
          <w:tcPr>
            <w:shd w:val="clear" w:color="auto" w:fill="F8ECD2"/>
            <w:vAlign w:val="center"/>
          </w:tcPr>
          <w:p>
            <w:r>
              <w:rPr>
                <w:rFonts w:ascii="Cambria" w:hAnsi="Cambria"/>
                <w:b w:val="false"/>
                <w:color w:val="58400C"/>
                <w:sz w:val="24"/>
              </w:rPr>
              <w:t>Principiul utilizării de input-uri din teritoriu GAL Câmpia Transilvaniei; </w:t>
            </w:r>
          </w:p>
        </w:tc>
        <w:tc>
          <w:tcPr>
            <w:vAlign w:val="center"/>
          </w:tcPr>
          <w:p>
            <w:pPr>
              <w:keepNext/>
              <w:jc w:val="center"/>
            </w:pPr>
            <w:r>
              <w:rPr>
                <w:rFonts w:ascii="Cambria" w:hAnsi="Cambria"/>
                <w:b w:val="false"/>
                <w:sz w:val="24"/>
              </w:rPr>
              <w:t>5</w:t>
            </w:r>
          </w:p>
        </w:tc>
        <w:tc>
          <w:tcPr>
            <w:vAlign w:val="center"/>
          </w:tcPr>
          <w:p/>
        </w:tc>
        <w:tc>
          <w:tcPr>
            <w:vAlign w:val="center"/>
          </w:tcPr>
          <w:p/>
        </w:tc>
      </w:tr>
      <w:tr>
        <w:trPr/>
        <w:tc>
          <w:tcPr>
            <w:gridSpan w:val="5"/>
            <w:shd w:val="clear" w:color="auto" w:fill="DDDDDD"/>
            <w:vAlign w:val="center"/>
          </w:tcPr>
          <w:p>
            <w:r>
              <w:rPr>
                <w:rFonts w:ascii="Cambria" w:hAnsi="Cambria"/>
                <w:b w:val="false"/>
                <w:sz w:val="24"/>
              </w:rPr>
              <w:t>Se verifică în descrierea din studiu de fezabilitate/ memoriul justificativ și în ofertele de preț atașate, dacă beneficiarul își asumă folosirea resurselor de orice fel ( materiale, umane ) din teritoriul GAL.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Principiul prioritizării activităților de producție;</w:t>
            </w:r>
          </w:p>
        </w:tc>
        <w:tc>
          <w:tcPr>
            <w:shd w:val="clear" w:color="auto" w:fill="CCE1DB"/>
            <w:vAlign w:val="center"/>
          </w:tcPr>
          <w:p>
            <w:pPr>
              <w:spacing w:line="360" w:lineRule="auto"/>
              <w:ind w:left="0" w:right="0" w:firstLine="493"/>
            </w:pPr>
            <w:r>
              <w:rPr>
                <w:rFonts w:ascii="Cambria Bold" w:hAnsi="Cambria Bold"/>
                <w:b/>
                <w:color w:val="014935"/>
                <w:sz w:val="24"/>
              </w:rPr>
              <w:t>10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2</w:t>
            </w:r>
          </w:p>
        </w:tc>
        <w:tc>
          <w:tcPr>
            <w:shd w:val="clear" w:color="auto" w:fill="F8ECD2"/>
            <w:vAlign w:val="center"/>
          </w:tcPr>
          <w:p>
            <w:r>
              <w:rPr>
                <w:rFonts w:ascii="Cambria" w:hAnsi="Cambria"/>
                <w:b w:val="false"/>
                <w:color w:val="58400C"/>
                <w:sz w:val="24"/>
              </w:rPr>
              <w:t>Principiul prioritizării activităților de producție;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acordă punctaj pentru proiectele care își propun activități de producție.</w:t>
            </w:r>
          </w:p>
          <w:p>
            <w:pPr>
              <w:spacing w:line="360" w:lineRule="auto"/>
              <w:ind w:left="0" w:right="0" w:firstLine="493"/>
            </w:pPr>
            <w:r>
              <w:rPr>
                <w:rFonts w:ascii="Cambria" w:hAnsi="Cambria"/>
                <w:b w:val="false"/>
                <w:sz w:val="24"/>
              </w:rPr>
              <w:t>Se verifică codurile CAEN pentru care se solicită sprijinul.</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Principiul impactului privind crearea de locuri de muncă în teritoriul GAL-ului;</w:t>
            </w:r>
          </w:p>
        </w:tc>
        <w:tc>
          <w:tcPr>
            <w:shd w:val="clear" w:color="auto" w:fill="CCE1DB"/>
            <w:vAlign w:val="center"/>
          </w:tcPr>
          <w:p>
            <w:pPr>
              <w:spacing w:line="360" w:lineRule="auto"/>
              <w:ind w:left="0" w:right="0" w:firstLine="493"/>
            </w:pPr>
            <w:r>
              <w:rPr>
                <w:rFonts w:ascii="Cambria Bold" w:hAnsi="Cambria Bold"/>
                <w:b/>
                <w:color w:val="014935"/>
                <w:sz w:val="24"/>
              </w:rPr>
              <w:t>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3</w:t>
            </w:r>
          </w:p>
        </w:tc>
        <w:tc>
          <w:tcPr>
            <w:shd w:val="clear" w:color="auto" w:fill="F8ECD2"/>
            <w:vAlign w:val="center"/>
          </w:tcPr>
          <w:p>
            <w:r>
              <w:rPr>
                <w:rFonts w:ascii="Cambria" w:hAnsi="Cambria"/>
                <w:b w:val="false"/>
                <w:color w:val="58400C"/>
                <w:sz w:val="24"/>
              </w:rPr>
              <w:t>Principiul impactului privind crearea de locuri de muncă în teritoriul GAL-ului; </w:t>
            </w:r>
          </w:p>
        </w:tc>
        <w:tc>
          <w:tcPr>
            <w:vAlign w:val="center"/>
          </w:tcPr>
          <w:p>
            <w:pPr>
              <w:keepNext/>
              <w:jc w:val="center"/>
            </w:pPr>
            <w:r>
              <w:rPr>
                <w:rFonts w:ascii="Cambria" w:hAnsi="Cambria"/>
                <w:b w:val="false"/>
                <w:sz w:val="24"/>
              </w:rPr>
              <w:t>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acordă punctaj proiectelor care prevăd înființarea unui loc de muncă.</w:t>
            </w:r>
          </w:p>
          <w:p>
            <w:pPr>
              <w:spacing w:line="360" w:lineRule="auto"/>
              <w:ind w:left="0" w:right="0" w:firstLine="493"/>
            </w:pPr>
            <w:r>
              <w:rPr>
                <w:rFonts w:ascii="Cambria" w:hAnsi="Cambria"/>
                <w:b w:val="false"/>
                <w:sz w:val="24"/>
              </w:rPr>
              <w:t>Se verifică dacă în Planul de afaceri beneficiarul a prevăzut crearea cel puțin a unui loc de muncă cu normă de 8 ore / zi pentru toată periosada de implementare și monitorizare.</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4</w:t>
            </w:r>
            <w:r>
              <w:rPr>
                <w:rFonts w:ascii="Cambria" w:hAnsi="Cambria"/>
                <w:b w:val="false"/>
                <w:color w:val="014935"/>
                <w:sz w:val="24"/>
              </w:rPr>
              <w:t>   </w:t>
            </w:r>
            <w:r>
              <w:rPr>
                <w:rFonts w:ascii="Cambria Bold" w:hAnsi="Cambria Bold"/>
                <w:b/>
                <w:color w:val="014935"/>
                <w:sz w:val="24"/>
              </w:rPr>
              <w:t>Principiul prioritizării turismului durabil;</w:t>
            </w:r>
          </w:p>
        </w:tc>
        <w:tc>
          <w:tcPr>
            <w:shd w:val="clear" w:color="auto" w:fill="CCE1DB"/>
            <w:vAlign w:val="center"/>
          </w:tcPr>
          <w:p>
            <w:pPr>
              <w:spacing w:line="360" w:lineRule="auto"/>
              <w:ind w:left="0" w:right="0" w:firstLine="493"/>
            </w:pPr>
            <w:r>
              <w:rPr>
                <w:rFonts w:ascii="Cambria Bold" w:hAnsi="Cambria Bold"/>
                <w:b/>
                <w:color w:val="014935"/>
                <w:sz w:val="24"/>
              </w:rPr>
              <w:t>50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4  </w:t>
            </w:r>
          </w:p>
        </w:tc>
        <w:tc>
          <w:tcPr>
            <w:shd w:val="clear" w:color="auto" w:fill="F8ECD2"/>
            <w:vAlign w:val="center"/>
          </w:tcPr>
          <w:p>
            <w:pPr>
              <w:spacing w:line="360" w:lineRule="auto"/>
              <w:ind w:left="0" w:right="0" w:firstLine="493"/>
            </w:pPr>
            <w:r>
              <w:rPr>
                <w:rFonts w:ascii="Cambria" w:hAnsi="Cambria"/>
                <w:b w:val="false"/>
                <w:color w:val="58400C"/>
                <w:sz w:val="24"/>
              </w:rPr>
              <w:t>Principiul prioritizării turismului durabil</w:t>
            </w:r>
          </w:p>
        </w:tc>
        <w:tc>
          <w:tcPr>
            <w:vAlign w:val="center"/>
          </w:tcPr>
          <w:p>
            <w:pPr>
              <w:keepNext/>
              <w:spacing w:line="360" w:lineRule="auto"/>
              <w:ind w:left="0" w:right="0" w:firstLine="493"/>
              <w:jc w:val="center"/>
            </w:pPr>
            <w:r>
              <w:rPr>
                <w:rFonts w:ascii="Cambria" w:hAnsi="Cambria"/>
                <w:b w:val="false"/>
                <w:sz w:val="24"/>
              </w:rPr>
              <w:t>50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acordă punctaj proiectelor care prin activitățile propuse respectă mediul, minimizează poluarae și risipa resurselor, respectă cultura, tradițiile, încurajează implicarea localnicilor, consumul de produse și servicii locale.</w:t>
            </w:r>
          </w:p>
          <w:p>
            <w:pPr>
              <w:spacing w:line="360" w:lineRule="auto"/>
              <w:ind w:left="0" w:right="0" w:firstLine="493"/>
            </w:pPr>
            <w:r>
              <w:rPr>
                <w:rFonts w:ascii="Cambria" w:hAnsi="Cambria"/>
                <w:b w:val="false"/>
                <w:sz w:val="24"/>
              </w:rPr>
              <w:t>Exemple : utilizarea materialelor reciclabile sau biodegradabile în procesul de producție, ambalare sau construcție; - reducerea consumului de energie prin utilizarea echipamentelor eficiente energetic (pompe de căldură, panouri solare, LED-uri etc.); - reducerea deșeurilor prin reciclare, reutilizare, economie circulară, compostare sau optimizarea fluxurilor de producție; - implementarea de tehnologii cu emisii reduse sau nepoluante; - gestionarea durabilă a resurselor naturale (apă, sol, lemn, energie solară); - activități educaționale sau de conștientizare privind sustenabilitatea.</w:t>
            </w:r>
          </w:p>
          <w:p>
            <w:pPr>
              <w:spacing w:line="360" w:lineRule="auto"/>
              <w:ind w:left="0" w:right="0" w:firstLine="493"/>
            </w:pPr>
            <w:r>
              <w:rPr>
                <w:rFonts w:ascii="Cambria" w:hAnsi="Cambria"/>
                <w:b w:val="false"/>
                <w:sz w:val="24"/>
              </w:rPr>
              <w:t>Se verifică în descrierea din studiu de fezabilitate/ memoriul justificativ dacă cel puțin unul dintre acțiunile prezentate la oricare dintre obiective, propun acțiuni ce vizează turismul durabil.</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5</w:t>
            </w:r>
            <w:r>
              <w:rPr>
                <w:rFonts w:ascii="Cambria" w:hAnsi="Cambria"/>
                <w:b w:val="false"/>
                <w:color w:val="014935"/>
                <w:sz w:val="24"/>
              </w:rPr>
              <w:t>   </w:t>
            </w:r>
            <w:r>
              <w:rPr>
                <w:rFonts w:ascii="Cambria Bold" w:hAnsi="Cambria Bold"/>
                <w:b/>
                <w:color w:val="014935"/>
                <w:sz w:val="24"/>
              </w:rPr>
              <w:t>Principiul asigurării sustenabilității investiției prin contribuția cu aport propriu.</w:t>
            </w:r>
          </w:p>
        </w:tc>
        <w:tc>
          <w:tcPr>
            <w:shd w:val="clear" w:color="auto" w:fill="CCE1DB"/>
            <w:vAlign w:val="center"/>
          </w:tcPr>
          <w:p>
            <w:pPr>
              <w:spacing w:line="360" w:lineRule="auto"/>
              <w:ind w:left="0" w:right="0" w:firstLine="493"/>
            </w:pPr>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5</w:t>
            </w:r>
          </w:p>
        </w:tc>
        <w:tc>
          <w:tcPr>
            <w:shd w:val="clear" w:color="auto" w:fill="F8ECD2"/>
            <w:vAlign w:val="center"/>
          </w:tcPr>
          <w:p>
            <w:r>
              <w:rPr>
                <w:rFonts w:ascii="Cambria" w:hAnsi="Cambria"/>
                <w:b w:val="false"/>
                <w:color w:val="58400C"/>
                <w:sz w:val="24"/>
              </w:rPr>
              <w:t>Principiul asigurării sustenabilității investiției prin contribuția cu aport propriu. </w:t>
            </w:r>
          </w:p>
        </w:tc>
        <w:tc>
          <w:tcPr>
            <w:vAlign w:val="center"/>
          </w:tcPr>
          <w:p>
            <w:pPr>
              <w:keepNext/>
              <w:jc w:val="center"/>
            </w:pPr>
            <w:r>
              <w:rPr>
                <w:rFonts w:ascii="Cambria" w:hAnsi="Cambria"/>
                <w:b w:val="false"/>
                <w:sz w:val="24"/>
              </w:rPr>
              <w:t>30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Vor fi punctate proiectele la care aportul propriu este de minim 40 % din valoarea totală a proiectului. </w:t>
            </w:r>
          </w:p>
          <w:p>
            <w:pPr>
              <w:spacing w:line="360" w:lineRule="auto"/>
              <w:ind w:left="0" w:right="0" w:firstLine="493"/>
            </w:pPr>
            <w:r>
              <w:rPr>
                <w:rFonts w:ascii="Cambria" w:hAnsi="Cambria"/>
                <w:b w:val="false"/>
                <w:sz w:val="24"/>
              </w:rPr>
              <w:t>Se verifică bugetul proiectului. </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1 </w:t>
            </w:r>
          </w:p>
        </w:tc>
        <w:tc>
          <w:tcPr>
            <w:shd w:val="clear" w:color="auto" w:fill="F8ECD2"/>
            <w:vAlign w:val="center"/>
          </w:tcPr>
          <w:p>
            <w:r>
              <w:rPr>
                <w:rFonts w:ascii="Cambria" w:hAnsi="Cambria"/>
                <w:b w:val="false"/>
                <w:color w:val="58400C"/>
                <w:sz w:val="24"/>
              </w:rPr>
              <w:t>Suma aportului propriu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Va fi prioritizat proiectul în care aportul propriu este mai mare.</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2 </w:t>
            </w:r>
          </w:p>
        </w:tc>
        <w:tc>
          <w:tcPr>
            <w:shd w:val="clear" w:color="auto" w:fill="F8ECD2"/>
            <w:vAlign w:val="center"/>
          </w:tcPr>
          <w:p>
            <w:r>
              <w:rPr>
                <w:rFonts w:ascii="Cambria" w:hAnsi="Cambria"/>
                <w:b w:val="false"/>
                <w:color w:val="58400C"/>
                <w:sz w:val="24"/>
              </w:rPr>
              <w:t>Domiciliul solicitantului</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Se verifică Actul de identitate al solicitantului. Va fi prioritizat proiectul in care solicitantul are domiciliul stabil în una din comunele partenere GAL cu cel puțin 3 luni înainte de depunerea proiectului.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3 </w:t>
            </w:r>
          </w:p>
        </w:tc>
        <w:tc>
          <w:tcPr>
            <w:shd w:val="clear" w:color="auto" w:fill="F8ECD2"/>
            <w:vAlign w:val="center"/>
          </w:tcPr>
          <w:p>
            <w:r>
              <w:rPr>
                <w:rFonts w:ascii="Cambria" w:hAnsi="Cambria"/>
                <w:b w:val="false"/>
                <w:color w:val="58400C"/>
                <w:sz w:val="24"/>
              </w:rPr>
              <w:t>Locul de implementare al proiectului</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Va fi prioritizat proiectul care va fi implementat în localități cu număr mai mic de louitori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4 </w:t>
            </w:r>
          </w:p>
        </w:tc>
        <w:tc>
          <w:tcPr>
            <w:shd w:val="clear" w:color="auto" w:fill="F8ECD2"/>
            <w:vAlign w:val="center"/>
          </w:tcPr>
          <w:p>
            <w:r>
              <w:rPr>
                <w:rFonts w:ascii="Cambria" w:hAnsi="Cambria"/>
                <w:b w:val="false"/>
                <w:color w:val="58400C"/>
                <w:sz w:val="24"/>
              </w:rPr>
              <w:t>Vârsta solicitantului</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Se verifică Actul de identitate al solicitantului. Va fi prioritizat proiectul in care solicitantul are vârsta sub 40 de ani </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c17e008104c4967" /></Relationships>
</file>