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31478584fc704e25"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131</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ASOCIAȚIA GAL CÂMPIA TRANSILVANIEI</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Economie verde pe teritoriul GAL Câmpia Transilvaniei</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rPr>
              <w:t> Solicitantul trebuie să se încadreze în categoria beneficiarilor eligibili;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verifică forma de organizare, sediul, punctele de lucru, obiectul activității :</w:t>
            </w:r>
          </w:p>
          <w:p>
            <w:pPr>
              <w:spacing w:line="360" w:lineRule="auto"/>
              <w:ind w:left="0" w:right="0" w:firstLine="493"/>
            </w:pPr>
            <w:r>
              <w:rPr>
                <w:rFonts w:ascii="Cambria" w:hAnsi="Cambria"/>
                <w:b w:val="false"/>
                <w:sz w:val="24"/>
              </w:rPr>
              <w:t>-Certificat constatator emis de ONRC</w:t>
            </w:r>
          </w:p>
          <w:p>
            <w:pPr>
              <w:spacing w:line="360" w:lineRule="auto"/>
              <w:ind w:left="0" w:right="0" w:firstLine="493"/>
            </w:pPr>
            <w:r>
              <w:rPr>
                <w:rFonts w:ascii="Cambria" w:hAnsi="Cambria"/>
                <w:b w:val="false"/>
                <w:sz w:val="24"/>
              </w:rPr>
              <w:t>-Planul de afaceri</w:t>
            </w:r>
          </w:p>
          <w:p>
            <w:pPr>
              <w:spacing w:line="360" w:lineRule="auto"/>
              <w:ind w:left="0" w:right="0" w:firstLine="493"/>
            </w:pPr>
            <w:r>
              <w:rPr>
                <w:rFonts w:ascii="Cambria" w:hAnsi="Cambria"/>
                <w:b w:val="false"/>
                <w:sz w:val="24"/>
              </w:rPr>
              <w:t>-Cererea de finanțare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rPr>
              <w:t>Investiția trebuie să se încadreze în cel puțin unul din tipurile de activități sprijinite prin măsură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w:t>
            </w:r>
            <w:r>
              <w:rPr>
                <w:rFonts w:ascii="Cambria" w:hAnsi="Cambria"/>
                <w:b w:val="false"/>
                <w:sz w:val="24"/>
                <w:lang w:val="ro"/>
              </w:rPr>
              <w:t> verifică tipurile de activități din Fișa măsurii și se confruntă cu activitățile propuse în Planul de afaceri și codurile CAEN din Certificatul Consatator</w:t>
            </w:r>
          </w:p>
          <w:p>
            <w:pPr>
              <w:spacing w:line="360" w:lineRule="auto"/>
              <w:ind w:left="0" w:right="0" w:firstLine="493"/>
            </w:pPr>
            <w:r>
              <w:rPr>
                <w:rFonts w:ascii="Cambria" w:hAnsi="Cambria"/>
                <w:b w:val="false"/>
                <w:sz w:val="24"/>
              </w:rPr>
              <w:t>-Planul de afaceri</w:t>
            </w:r>
          </w:p>
          <w:p>
            <w:pPr>
              <w:spacing w:line="360" w:lineRule="auto"/>
              <w:ind w:left="0" w:right="0" w:firstLine="493"/>
            </w:pPr>
            <w:r>
              <w:rPr>
                <w:rFonts w:ascii="Cambria" w:hAnsi="Cambria"/>
                <w:b w:val="false"/>
                <w:sz w:val="24"/>
              </w:rPr>
              <w:t>-Cererea de finanțare</w:t>
            </w:r>
          </w:p>
          <w:p>
            <w:pPr>
              <w:spacing w:line="360" w:lineRule="auto"/>
              <w:ind w:left="0" w:right="0" w:firstLine="493"/>
            </w:pPr>
            <w:r>
              <w:rPr>
                <w:rFonts w:ascii="Cambria" w:hAnsi="Cambria"/>
                <w:b w:val="false"/>
                <w:sz w:val="24"/>
              </w:rPr>
              <w:t>-Certificat constatator emis de ONRC</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rPr>
              <w:t>Localizarea proiectului pentru care se solicită finanțare trebuie să fie pe teritoriul GAL.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r>
              <w:rPr>
                <w:rFonts w:ascii="Cambria" w:hAnsi="Cambria"/>
                <w:b w:val="false"/>
                <w:sz w:val="24"/>
              </w:rPr>
              <w:t>Se verifică Planul de afaceri, decrierea activității și locul de desfășurare a acesteia, trebuie să fie pe teritoriul GAL.-Planul de afaceri-Cererea de finanțare</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1B4167"/>
                <w:sz w:val="24"/>
              </w:rPr>
              <w:t>Investiția trebuie să demonstreze necesitatea, oportunitatea și potențialul privind protecția mediului al acesteia</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verifică Planul de afaceri, dacă este  demonstrată necesitatea, oportunitatea și potențialul privind protecția mediului al acesteia.</w:t>
            </w:r>
          </w:p>
          <w:p>
            <w:pPr>
              <w:spacing w:line="360" w:lineRule="auto"/>
              <w:ind w:left="0" w:right="0" w:firstLine="493"/>
            </w:pPr>
            <w:r>
              <w:rPr>
                <w:rFonts w:ascii="Cambria" w:hAnsi="Cambria"/>
                <w:b w:val="false"/>
                <w:sz w:val="24"/>
              </w:rPr>
              <w:t>-Planul de afaceri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w:t>
            </w:r>
          </w:p>
        </w:tc>
        <w:tc>
          <w:tcPr>
            <w:vAlign w:val="center"/>
          </w:tcPr>
          <w:p>
            <w:r>
              <w:rPr>
                <w:rFonts w:ascii="Cambria Bold" w:hAnsi="Cambria Bold"/>
                <w:b/>
                <w:color w:val="1B4167"/>
                <w:sz w:val="24"/>
              </w:rPr>
              <w:t>Solicitantul să se încadreze în categoria beneficiarilor eligibili; Solicitantul nu trebuie să fie în insolvență sau în incapacitate de plată.</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Solicitantul proiectului trebuie să se încadreze în categoria beneficiarilor eligibili, aşa cum aceştia sunt definiţi in Fişa intervenţiei elaborată de GAL;</w:t>
            </w:r>
          </w:p>
          <w:p>
            <w:pPr>
              <w:spacing w:line="360" w:lineRule="auto"/>
              <w:ind w:left="0" w:right="0" w:firstLine="493"/>
            </w:pPr>
            <w:r>
              <w:rPr>
                <w:rFonts w:ascii="Cambria" w:hAnsi="Cambria"/>
                <w:b w:val="false"/>
                <w:sz w:val="24"/>
              </w:rPr>
              <w:t>Solicitantului nu este înregistrat în Registrul debitorilor AFIR, atât pentru Programul SAPARD, cât și pentru FEADR şi EURI;</w:t>
            </w:r>
          </w:p>
          <w:p>
            <w:pPr>
              <w:spacing w:line="360" w:lineRule="auto"/>
              <w:ind w:left="0" w:right="0" w:firstLine="493"/>
            </w:pPr>
            <w:r>
              <w:rPr>
                <w:rFonts w:ascii="Cambria" w:hAnsi="Cambria"/>
                <w:b w:val="false"/>
                <w:sz w:val="24"/>
              </w:rPr>
              <w:t>Solicitantul şi-a însuşit în totalitate angajamentele aplicabile din Declaraţia pe proprie raspundere F, aplicabile proiectului;</w:t>
            </w:r>
          </w:p>
          <w:p>
            <w:pPr>
              <w:spacing w:line="360" w:lineRule="auto"/>
              <w:ind w:left="0" w:right="0" w:firstLine="493"/>
            </w:pPr>
            <w:r>
              <w:rPr>
                <w:rFonts w:ascii="Cambria" w:hAnsi="Cambria"/>
                <w:b w:val="false"/>
                <w:sz w:val="24"/>
              </w:rPr>
              <w:t>Solicitantul a depus un singur proiect pe o intervenţie din SDL în cadrul aceleiaşi sesiuni lansate de GAL (conform Art. 37 lit. (f) din HG 1570/2022);</w:t>
            </w:r>
          </w:p>
          <w:p>
            <w:pPr>
              <w:spacing w:line="360" w:lineRule="auto"/>
              <w:ind w:left="0" w:right="0" w:firstLine="493"/>
            </w:pPr>
            <w:r>
              <w:rPr>
                <w:rFonts w:ascii="Cambria" w:hAnsi="Cambria"/>
                <w:b w:val="false"/>
                <w:sz w:val="24"/>
              </w:rPr>
              <w:t>Proiectul nu face obiectul dublei finanţări cu o altă intervenţie finanţată din FEADR sau din alte fonduri publice;</w:t>
            </w:r>
          </w:p>
          <w:p>
            <w:pPr>
              <w:spacing w:line="360" w:lineRule="auto"/>
              <w:ind w:left="0" w:right="0" w:firstLine="493"/>
            </w:pPr>
            <w:r>
              <w:rPr>
                <w:rFonts w:ascii="Cambria" w:hAnsi="Cambria"/>
                <w:b w:val="false"/>
                <w:sz w:val="24"/>
              </w:rPr>
              <w:t>Solicitantul a aplicat o semnătura electronică validă și emisă în baza unui certificat calificat furnizat de un furnizor de servicii de încredere calificat.</w:t>
            </w:r>
          </w:p>
          <w:p>
            <w:pPr>
              <w:spacing w:line="360" w:lineRule="auto"/>
              <w:ind w:left="0" w:right="0" w:firstLine="493"/>
            </w:pPr>
            <w:r>
              <w:rPr>
                <w:rFonts w:ascii="Cambria" w:hAnsi="Cambria"/>
                <w:b w:val="false"/>
                <w:sz w:val="24"/>
              </w:rPr>
              <w:t>Solicitantul nu a creat condiţii artificiale pentru accesarea sprijinului.</w:t>
            </w:r>
          </w:p>
          <w:p>
            <w:pPr>
              <w:spacing w:line="360" w:lineRule="auto"/>
              <w:ind w:left="0" w:right="0" w:firstLine="493"/>
            </w:pPr>
            <w:r>
              <w:rPr>
                <w:rFonts w:ascii="Cambria" w:hAnsi="Cambria"/>
                <w:b w:val="false"/>
                <w:sz w:val="24"/>
              </w:rPr>
              <w:t>-Cererea de finanțare</w:t>
            </w:r>
          </w:p>
          <w:p>
            <w:pPr>
              <w:spacing w:line="360" w:lineRule="auto"/>
              <w:ind w:left="0" w:right="0" w:firstLine="493"/>
            </w:pPr>
            <w:r>
              <w:rPr>
                <w:rFonts w:ascii="Cambria" w:hAnsi="Cambria"/>
                <w:b w:val="false"/>
                <w:sz w:val="24"/>
              </w:rPr>
              <w:t>-Adresă către OJFIR pentru verificarea registrului debitorilor și a dublei finanțări.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w:t>
            </w:r>
          </w:p>
        </w:tc>
        <w:tc>
          <w:tcPr>
            <w:vAlign w:val="center"/>
          </w:tcPr>
          <w:p>
            <w:r>
              <w:rPr>
                <w:rFonts w:ascii="Cambria Bold" w:hAnsi="Cambria Bold"/>
                <w:b/>
                <w:color w:val="1B4167"/>
                <w:sz w:val="24"/>
              </w:rPr>
              <w:t>Solicitantul trebuie să prezinte un plan de afaceri</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Solicitantul trebuie să depună un plan de afaceri detaliat, conform modelului de Plan de afaceri.</w:t>
            </w:r>
          </w:p>
          <w:p>
            <w:pPr>
              <w:spacing w:line="360" w:lineRule="auto"/>
              <w:ind w:left="0" w:right="0" w:firstLine="493"/>
            </w:pPr>
            <w:r>
              <w:rPr>
                <w:rFonts w:ascii="Cambria" w:hAnsi="Cambria"/>
                <w:b w:val="false"/>
                <w:sz w:val="24"/>
              </w:rPr>
              <w:t>Mod de verificare și documente justificative: - Se verifica dacă Planul de Afaceri este prezentat și completat conform modelului cadru din Anexa la Ghidul Solicitan</w:t>
            </w:r>
          </w:p>
          <w:p>
            <w:pPr>
              <w:spacing w:line="360" w:lineRule="auto"/>
              <w:ind w:left="0" w:right="0" w:firstLine="493"/>
            </w:pPr>
            <w:r>
              <w:rPr>
                <w:rFonts w:ascii="Cambria" w:hAnsi="Cambria"/>
                <w:b w:val="false"/>
                <w:sz w:val="24"/>
              </w:rPr>
              <w:t>Mod de verificare și documente justificative:</w:t>
            </w:r>
          </w:p>
          <w:p>
            <w:pPr>
              <w:spacing w:line="360" w:lineRule="auto"/>
              <w:ind w:left="0" w:right="0" w:firstLine="493"/>
            </w:pPr>
            <w:r>
              <w:rPr>
                <w:rFonts w:ascii="Cambria" w:hAnsi="Cambria"/>
                <w:b w:val="false"/>
                <w:sz w:val="24"/>
              </w:rPr>
              <w:t>- Se verifica dacă Planul de Afaceri este prezentat și completat conform modelului cadru din Anexa la Ghidul Solicitantului.</w:t>
            </w:r>
          </w:p>
          <w:p>
            <w:pPr>
              <w:spacing w:line="360" w:lineRule="auto"/>
              <w:ind w:left="0" w:right="0" w:firstLine="493"/>
            </w:pPr>
            <w:r>
              <w:rPr>
                <w:rFonts w:ascii="Cambria" w:hAnsi="Cambria"/>
                <w:b w:val="false"/>
                <w:sz w:val="24"/>
              </w:rPr>
              <w:t>- Expertul verifică dacă din Planul de afaceri reiese ca activitatea/activitățile pentru care se solicită finanțarea se regăseşte/regasesc în Anexa la Ghidul Solicitantului.</w:t>
            </w:r>
          </w:p>
          <w:p>
            <w:pPr>
              <w:spacing w:line="360" w:lineRule="auto"/>
              <w:ind w:left="0" w:right="0" w:firstLine="493"/>
            </w:pPr>
            <w:r>
              <w:rPr>
                <w:rFonts w:ascii="Cambria" w:hAnsi="Cambria"/>
                <w:b w:val="false"/>
                <w:sz w:val="24"/>
              </w:rPr>
              <w:t>Sunt eligibile proiectele care propun activităţi aferente unuia sau mai multor coduri CAEN incluse în Anexa</w:t>
            </w:r>
          </w:p>
          <w:p>
            <w:pPr>
              <w:spacing w:line="360" w:lineRule="auto"/>
              <w:ind w:left="0" w:right="0" w:firstLine="493"/>
            </w:pPr>
            <w:r>
              <w:rPr>
                <w:rFonts w:ascii="Cambria" w:hAnsi="Cambria"/>
                <w:b w:val="false"/>
                <w:sz w:val="24"/>
              </w:rPr>
              <w:t>Sunt eligibile maximum 5 coduri, în situația în care aceste activități se completează, dezvoltă sau se optimizează reciproc.</w:t>
            </w:r>
          </w:p>
          <w:p>
            <w:pPr>
              <w:spacing w:line="360" w:lineRule="auto"/>
              <w:ind w:left="0" w:right="0" w:firstLine="493"/>
            </w:pPr>
            <w:r>
              <w:rPr>
                <w:rFonts w:ascii="Cambria" w:hAnsi="Cambria"/>
                <w:b w:val="false"/>
                <w:sz w:val="24"/>
              </w:rPr>
              <w:t>- Expertul verifică dacă din Planul de afaceri reiese ca activitatea/activitățile pentru care se solicita finanțarea va/vor fi desfășurată/desfășurate pe teritoriul GAL.</w:t>
            </w:r>
          </w:p>
          <w:p>
            <w:pPr>
              <w:spacing w:line="360" w:lineRule="auto"/>
              <w:ind w:left="0" w:right="0" w:firstLine="493"/>
            </w:pPr>
            <w:r>
              <w:rPr>
                <w:rFonts w:ascii="Cambria" w:hAnsi="Cambria"/>
                <w:b w:val="false"/>
                <w:sz w:val="24"/>
              </w:rPr>
              <w:t>- Se verifică dacă în Planul de Afaceri sunt menționate minimum 3, maximum 5 categorii de obiective specifice.</w:t>
            </w:r>
          </w:p>
          <w:p>
            <w:pPr>
              <w:spacing w:line="360" w:lineRule="auto"/>
              <w:ind w:left="0" w:right="0" w:firstLine="493"/>
            </w:pPr>
            <w:r>
              <w:rPr>
                <w:rFonts w:ascii="Cambria" w:hAnsi="Cambria"/>
                <w:b w:val="false"/>
                <w:sz w:val="24"/>
              </w:rPr>
              <w:t>- Se verifică dacă procentul este stabilit pentru fiecare obiectiv specific în parte în funcție de importanța acestuia la îndeplinirea obiectivului general al proiectului.- Se verifică dacă ponderea fiecărui obiectiv specific este de minimum 20% iar suma tuturor procentelor aferente obiectivelor specifice este 100%.</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Principiul impactului privind crearea de locuri de muncă în teritoriul GAL-ului;</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1</w:t>
            </w:r>
          </w:p>
        </w:tc>
        <w:tc>
          <w:tcPr>
            <w:shd w:val="clear" w:color="auto" w:fill="F8ECD2"/>
            <w:vAlign w:val="center"/>
          </w:tcPr>
          <w:p>
            <w:r>
              <w:rPr>
                <w:rFonts w:ascii="Cambria" w:hAnsi="Cambria"/>
                <w:b w:val="false"/>
                <w:color w:val="58400C"/>
                <w:sz w:val="24"/>
              </w:rPr>
              <w:t>Crearea de locuri de muncă</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verifică dacă în Planul de afaceri beneficiarul a prevăzut crearea cel puțin a unui loc de muncă cu normă de 8 ore / zi pentru toată periosada de implementare și monitorizare.</w:t>
            </w:r>
          </w:p>
          <w:p>
            <w:pPr>
              <w:spacing w:line="360" w:lineRule="auto"/>
              <w:ind w:left="0" w:right="0" w:firstLine="493"/>
            </w:pPr>
            <w:r>
              <w:rPr>
                <w:rFonts w:ascii="Cambria" w:hAnsi="Cambria"/>
                <w:b w:val="false"/>
                <w:sz w:val="24"/>
              </w:rPr>
              <w:t>La tranșa II de plată se va face dovada cu extras REVISAL.</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Principiul accesului la finanțare – în sensul prioritizării solicitanților care nu au beneficiat de finanțare în perioada de programare 2014 –2020 prin PNDR (sM 6.2, 6.4 și măsura similară din 19.2),</w:t>
            </w:r>
          </w:p>
        </w:tc>
        <w:tc>
          <w:tcPr>
            <w:shd w:val="clear" w:color="auto" w:fill="CCE1DB"/>
            <w:vAlign w:val="center"/>
          </w:tcPr>
          <w:p>
            <w:pPr>
              <w:spacing w:line="360" w:lineRule="auto"/>
              <w:ind w:left="0" w:right="0" w:firstLine="493"/>
            </w:pPr>
            <w:r>
              <w:rPr>
                <w:rFonts w:ascii="Cambria Bold" w:hAnsi="Cambria Bold"/>
                <w:b/>
                <w:color w:val="014935"/>
                <w:sz w:val="24"/>
              </w:rPr>
              <w:t>40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2</w:t>
            </w:r>
          </w:p>
        </w:tc>
        <w:tc>
          <w:tcPr>
            <w:shd w:val="clear" w:color="auto" w:fill="F8ECD2"/>
            <w:vAlign w:val="center"/>
          </w:tcPr>
          <w:p>
            <w:r>
              <w:rPr>
                <w:rFonts w:ascii="Cambria" w:hAnsi="Cambria"/>
                <w:b w:val="false"/>
                <w:color w:val="58400C"/>
                <w:sz w:val="24"/>
              </w:rPr>
              <w:t>Solicitantul nu au beneficiat de finanțare în perioada de programare 2014 –2020 prin PNDR  </w:t>
            </w:r>
          </w:p>
        </w:tc>
        <w:tc>
          <w:tcPr>
            <w:vAlign w:val="center"/>
          </w:tcPr>
          <w:p>
            <w:pPr>
              <w:keepNext/>
              <w:jc w:val="center"/>
            </w:pPr>
            <w:r>
              <w:rPr>
                <w:rFonts w:ascii="Cambria" w:hAnsi="Cambria"/>
                <w:b w:val="false"/>
                <w:sz w:val="24"/>
              </w:rPr>
              <w:t>40</w:t>
            </w:r>
          </w:p>
        </w:tc>
        <w:tc>
          <w:tcPr>
            <w:vAlign w:val="center"/>
          </w:tcPr>
          <w:p/>
        </w:tc>
        <w:tc>
          <w:tcPr>
            <w:vAlign w:val="center"/>
          </w:tcPr>
          <w:p/>
        </w:tc>
      </w:tr>
      <w:tr>
        <w:trPr/>
        <w:tc>
          <w:tcPr>
            <w:gridSpan w:val="5"/>
            <w:shd w:val="clear" w:color="auto" w:fill="DDDDDD"/>
            <w:vAlign w:val="center"/>
          </w:tcPr>
          <w:p>
            <w:r>
              <w:rPr>
                <w:rFonts w:ascii="Cambria" w:hAnsi="Cambria"/>
                <w:b w:val="false"/>
                <w:sz w:val="24"/>
              </w:rPr>
              <w:t>Se va face adresă scrisă la OJFIR pentru verificarea în baza de date dacă solicitantul a beneficiat de finanțare în perioada de programare 2014 –2020 prin PNDR (sM 6.2, 6.4 și măsura similară din 19.2),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Principiul prioritizării proiectelor care includ acțiuni de digitalizare pentru eficientizarea activității;</w:t>
            </w:r>
          </w:p>
        </w:tc>
        <w:tc>
          <w:tcPr>
            <w:shd w:val="clear" w:color="auto" w:fill="CCE1DB"/>
            <w:vAlign w:val="center"/>
          </w:tcPr>
          <w:p>
            <w:pPr>
              <w:spacing w:line="360" w:lineRule="auto"/>
              <w:ind w:left="0" w:right="0" w:firstLine="493"/>
            </w:pPr>
            <w:r>
              <w:rPr>
                <w:rFonts w:ascii="Cambria Bold" w:hAnsi="Cambria Bold"/>
                <w:b/>
                <w:color w:val="014935"/>
                <w:sz w:val="24"/>
              </w:rPr>
              <w:t>40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CS 3</w:t>
            </w:r>
          </w:p>
        </w:tc>
        <w:tc>
          <w:tcPr>
            <w:shd w:val="clear" w:color="auto" w:fill="F8ECD2"/>
            <w:vAlign w:val="center"/>
          </w:tcPr>
          <w:p>
            <w:r>
              <w:rPr>
                <w:rFonts w:ascii="Cambria" w:hAnsi="Cambria"/>
                <w:b w:val="false"/>
                <w:color w:val="58400C"/>
                <w:sz w:val="24"/>
              </w:rPr>
              <w:t>Proiecte care includ acțiuni de digitalizare</w:t>
            </w:r>
          </w:p>
        </w:tc>
        <w:tc>
          <w:tcPr>
            <w:vAlign w:val="center"/>
          </w:tcPr>
          <w:p>
            <w:pPr>
              <w:keepNext/>
              <w:jc w:val="center"/>
            </w:pPr>
            <w:r>
              <w:rPr>
                <w:rFonts w:ascii="Cambria" w:hAnsi="Cambria"/>
                <w:b w:val="false"/>
                <w:sz w:val="24"/>
              </w:rPr>
              <w:t>40</w:t>
            </w:r>
          </w:p>
        </w:tc>
        <w:tc>
          <w:tcPr>
            <w:vAlign w:val="center"/>
          </w:tcPr>
          <w:p/>
        </w:tc>
        <w:tc>
          <w:tcPr>
            <w:vAlign w:val="center"/>
          </w:tcPr>
          <w:p/>
        </w:tc>
      </w:tr>
      <w:tr>
        <w:trPr/>
        <w:tc>
          <w:tcPr>
            <w:gridSpan w:val="5"/>
            <w:shd w:val="clear" w:color="auto" w:fill="DDDDDD"/>
            <w:vAlign w:val="center"/>
          </w:tcPr>
          <w:p>
            <w:r>
              <w:rPr>
                <w:rFonts w:ascii="Cambria" w:hAnsi="Cambria"/>
                <w:b w:val="false"/>
                <w:sz w:val="24"/>
              </w:rPr>
              <w:t>Se verifică Planl de afaceri dacă prevede o investiție în acțiuni de digitalizare.  </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rPr>
              <w:t>1 </w:t>
            </w:r>
          </w:p>
        </w:tc>
        <w:tc>
          <w:tcPr>
            <w:shd w:val="clear" w:color="auto" w:fill="F8ECD2"/>
            <w:vAlign w:val="center"/>
          </w:tcPr>
          <w:p>
            <w:r>
              <w:rPr>
                <w:rFonts w:ascii="Cambria" w:hAnsi="Cambria"/>
                <w:b w:val="false"/>
                <w:color w:val="58400C"/>
                <w:sz w:val="24"/>
              </w:rPr>
              <w:t>Activități comerciale realizate înprocent de minim 30% din valoareaprimei tranșe de plată.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Va fi prioritizat proiectul care are cel mai mare procent de vânzare.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2 </w:t>
            </w:r>
          </w:p>
        </w:tc>
        <w:tc>
          <w:tcPr>
            <w:shd w:val="clear" w:color="auto" w:fill="F8ECD2"/>
            <w:vAlign w:val="center"/>
          </w:tcPr>
          <w:p>
            <w:r>
              <w:rPr>
                <w:rFonts w:ascii="Cambria" w:hAnsi="Cambria"/>
                <w:b w:val="false"/>
                <w:color w:val="58400C"/>
                <w:sz w:val="24"/>
              </w:rPr>
              <w:t>Domiciliul solicitantului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Se verifică Actul de identitate al solicitantului. Va fi prioritizat proiectul in care solicitantul are domiciliul stabil în una din comunele partenere GAL cu cel puțin 3 luni înainte de depunerea proiectului.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3 </w:t>
            </w:r>
          </w:p>
        </w:tc>
        <w:tc>
          <w:tcPr>
            <w:shd w:val="clear" w:color="auto" w:fill="F8ECD2"/>
            <w:vAlign w:val="center"/>
          </w:tcPr>
          <w:p>
            <w:r>
              <w:rPr>
                <w:rFonts w:ascii="Cambria" w:hAnsi="Cambria"/>
                <w:b w:val="false"/>
                <w:color w:val="58400C"/>
                <w:sz w:val="24"/>
              </w:rPr>
              <w:t>Locul de implementare aproiectului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Va fi prioritizat proiectul care va fi implementat în localități cu număr mai mic de louitori. </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4 </w:t>
            </w:r>
          </w:p>
        </w:tc>
        <w:tc>
          <w:tcPr>
            <w:shd w:val="clear" w:color="auto" w:fill="F8ECD2"/>
            <w:vAlign w:val="center"/>
          </w:tcPr>
          <w:p>
            <w:r>
              <w:rPr>
                <w:rFonts w:ascii="Cambria" w:hAnsi="Cambria"/>
                <w:b w:val="false"/>
                <w:color w:val="58400C"/>
                <w:sz w:val="24"/>
              </w:rPr>
              <w:t>Vârsta solicitantului </w:t>
            </w:r>
          </w:p>
        </w:tc>
        <w:tc>
          <w:tcPr>
            <w:vAlign w:val="center"/>
          </w:tcPr>
          <w:p/>
        </w:tc>
        <w:tc>
          <w:tcPr>
            <w:vAlign w:val="center"/>
          </w:tcPr>
          <w:p/>
        </w:tc>
        <w:tc>
          <w:tcPr>
            <w:vAlign w:val="center"/>
          </w:tcPr>
          <w:p/>
        </w:tc>
      </w:tr>
      <w:tr>
        <w:trPr/>
        <w:tc>
          <w:tcPr>
            <w:gridSpan w:val="5"/>
            <w:shd w:val="clear" w:color="auto" w:fill="DDDDDD"/>
            <w:vAlign w:val="center"/>
          </w:tcPr>
          <w:p>
            <w:r>
              <w:rPr>
                <w:rFonts w:ascii="Cambria" w:hAnsi="Cambria"/>
                <w:b w:val="false"/>
                <w:sz w:val="24"/>
              </w:rPr>
              <w:t>Se verifică Actul de identitate al solicitantului. Va fi prioritizat proiectul in care solicitantul are vârsta sub 40 de ani, împliniți până la data limită de depunere a proiectelor. </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454b7a5e1448f2" /></Relationships>
</file>